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D04A" w14:textId="77777777" w:rsidR="00780E55" w:rsidRDefault="00780E55" w:rsidP="00780E55">
      <w:pPr>
        <w:tabs>
          <w:tab w:val="left" w:pos="1630"/>
          <w:tab w:val="left" w:pos="5245"/>
        </w:tabs>
        <w:spacing w:after="0" w:line="240" w:lineRule="auto"/>
        <w:jc w:val="both"/>
        <w:rPr>
          <w:rFonts w:ascii="Arial" w:eastAsia="DINPro" w:hAnsi="Arial" w:cs="Arial"/>
          <w:sz w:val="24"/>
          <w:szCs w:val="24"/>
          <w:lang w:val="et-EE"/>
        </w:rPr>
      </w:pPr>
    </w:p>
    <w:p w14:paraId="5CB7A990" w14:textId="2DE774A9" w:rsidR="00780E55" w:rsidRDefault="00780E55" w:rsidP="00780E55">
      <w:pPr>
        <w:tabs>
          <w:tab w:val="left" w:pos="1630"/>
          <w:tab w:val="left" w:pos="5245"/>
        </w:tabs>
        <w:spacing w:after="0" w:line="240" w:lineRule="auto"/>
        <w:rPr>
          <w:rFonts w:ascii="Arial" w:eastAsia="DINPro" w:hAnsi="Arial" w:cs="Arial"/>
          <w:sz w:val="24"/>
          <w:szCs w:val="24"/>
          <w:lang w:val="et-EE"/>
        </w:rPr>
      </w:pPr>
      <w:r>
        <w:rPr>
          <w:rFonts w:ascii="Arial" w:eastAsia="DINPro" w:hAnsi="Arial" w:cs="Arial"/>
          <w:sz w:val="24"/>
          <w:szCs w:val="24"/>
          <w:lang w:val="et-EE"/>
        </w:rPr>
        <w:t>Vabariigi Valitsus</w:t>
      </w:r>
      <w:r>
        <w:rPr>
          <w:rFonts w:ascii="Arial" w:eastAsia="DINPro" w:hAnsi="Arial" w:cs="Arial"/>
          <w:sz w:val="24"/>
          <w:szCs w:val="24"/>
          <w:lang w:val="et-EE"/>
        </w:rPr>
        <w:tab/>
      </w:r>
    </w:p>
    <w:p w14:paraId="335F14C0" w14:textId="3ADA2FD8" w:rsidR="00780E55" w:rsidRDefault="00780E55" w:rsidP="00780E55">
      <w:pPr>
        <w:tabs>
          <w:tab w:val="left" w:pos="1630"/>
          <w:tab w:val="left" w:pos="5245"/>
        </w:tabs>
        <w:spacing w:after="0" w:line="240" w:lineRule="auto"/>
        <w:jc w:val="both"/>
        <w:rPr>
          <w:rFonts w:ascii="Arial" w:eastAsia="DINPro" w:hAnsi="Arial" w:cs="Arial"/>
          <w:sz w:val="24"/>
          <w:szCs w:val="24"/>
          <w:lang w:val="et-EE"/>
        </w:rPr>
      </w:pPr>
      <w:hyperlink r:id="rId8" w:history="1">
        <w:r w:rsidRPr="00780E55">
          <w:rPr>
            <w:rStyle w:val="Hyperlink"/>
            <w:rFonts w:ascii="Arial" w:eastAsia="DINPro" w:hAnsi="Arial" w:cs="Arial"/>
            <w:sz w:val="24"/>
            <w:szCs w:val="24"/>
          </w:rPr>
          <w:t>riigikantselei@riigikantselei.ee</w:t>
        </w:r>
      </w:hyperlink>
    </w:p>
    <w:p w14:paraId="2E28ECF9" w14:textId="40655C5C" w:rsidR="00780E55" w:rsidRDefault="00780E55" w:rsidP="008B7905">
      <w:pPr>
        <w:tabs>
          <w:tab w:val="left" w:pos="1630"/>
          <w:tab w:val="left" w:pos="6237"/>
        </w:tabs>
        <w:spacing w:after="0" w:line="240" w:lineRule="auto"/>
        <w:jc w:val="both"/>
        <w:rPr>
          <w:rFonts w:ascii="Arial" w:eastAsia="DINPro" w:hAnsi="Arial" w:cs="Arial"/>
          <w:sz w:val="24"/>
          <w:szCs w:val="24"/>
          <w:lang w:val="et-EE"/>
        </w:rPr>
      </w:pPr>
      <w:hyperlink r:id="rId9" w:history="1">
        <w:r w:rsidRPr="0093584B">
          <w:rPr>
            <w:rStyle w:val="Hyperlink"/>
            <w:rFonts w:ascii="Arial" w:eastAsia="DINPro" w:hAnsi="Arial" w:cs="Arial"/>
            <w:sz w:val="24"/>
            <w:szCs w:val="24"/>
            <w:lang w:val="et-EE"/>
          </w:rPr>
          <w:t>kristen.michal@riigikantselei.ee</w:t>
        </w:r>
      </w:hyperlink>
      <w:r w:rsidR="008B7905">
        <w:tab/>
      </w:r>
      <w:r w:rsidR="008B7905" w:rsidRPr="000A67F6">
        <w:rPr>
          <w:rFonts w:ascii="Arial" w:hAnsi="Arial" w:cs="Arial"/>
          <w:sz w:val="24"/>
          <w:szCs w:val="24"/>
          <w:lang w:val="et-EE"/>
        </w:rPr>
        <w:t>Meie 06.05.2026 nr 4/</w:t>
      </w:r>
      <w:r w:rsidR="000A67F6" w:rsidRPr="000A67F6">
        <w:rPr>
          <w:rFonts w:ascii="Arial" w:hAnsi="Arial" w:cs="Arial"/>
          <w:sz w:val="24"/>
          <w:szCs w:val="24"/>
          <w:lang w:val="et-EE"/>
        </w:rPr>
        <w:t>92</w:t>
      </w:r>
    </w:p>
    <w:p w14:paraId="0F769E9C" w14:textId="77777777" w:rsidR="00780E55" w:rsidRDefault="00780E55" w:rsidP="00780E55">
      <w:pPr>
        <w:tabs>
          <w:tab w:val="left" w:pos="1630"/>
          <w:tab w:val="left" w:pos="5245"/>
        </w:tabs>
        <w:spacing w:after="0" w:line="240" w:lineRule="auto"/>
        <w:jc w:val="both"/>
        <w:rPr>
          <w:rFonts w:ascii="Arial" w:eastAsia="DINPro" w:hAnsi="Arial" w:cs="Arial"/>
          <w:sz w:val="24"/>
          <w:szCs w:val="24"/>
          <w:lang w:val="et-EE"/>
        </w:rPr>
      </w:pPr>
    </w:p>
    <w:p w14:paraId="3BD054E5" w14:textId="77777777" w:rsidR="00780E55" w:rsidRPr="002F1E7F" w:rsidRDefault="00780E55" w:rsidP="00780E55">
      <w:pPr>
        <w:spacing w:after="0" w:line="240" w:lineRule="auto"/>
        <w:jc w:val="both"/>
        <w:rPr>
          <w:rFonts w:ascii="Arial" w:eastAsia="DINPro" w:hAnsi="Arial" w:cs="Arial"/>
          <w:sz w:val="24"/>
          <w:szCs w:val="24"/>
          <w:lang w:val="et-EE"/>
        </w:rPr>
      </w:pPr>
    </w:p>
    <w:p w14:paraId="42559614" w14:textId="77777777" w:rsidR="00780E55" w:rsidRPr="002F1E7F" w:rsidRDefault="00780E55" w:rsidP="00780E55">
      <w:pPr>
        <w:spacing w:after="0" w:line="240" w:lineRule="auto"/>
        <w:jc w:val="both"/>
        <w:rPr>
          <w:rFonts w:ascii="Arial" w:eastAsia="DINPro" w:hAnsi="Arial" w:cs="Arial"/>
          <w:sz w:val="24"/>
          <w:szCs w:val="24"/>
          <w:lang w:val="et-EE"/>
        </w:rPr>
      </w:pPr>
    </w:p>
    <w:p w14:paraId="686B62A4" w14:textId="77777777" w:rsidR="00780E55" w:rsidRPr="002F1E7F" w:rsidRDefault="00780E55" w:rsidP="00780E55">
      <w:pPr>
        <w:spacing w:after="0" w:line="240" w:lineRule="auto"/>
        <w:jc w:val="both"/>
        <w:rPr>
          <w:rFonts w:ascii="Arial" w:eastAsia="DINPro" w:hAnsi="Arial" w:cs="Arial"/>
          <w:sz w:val="24"/>
          <w:szCs w:val="24"/>
          <w:lang w:val="et-EE"/>
        </w:rPr>
      </w:pPr>
    </w:p>
    <w:p w14:paraId="7AB42490" w14:textId="77777777" w:rsidR="00780E55" w:rsidRPr="002F1E7F" w:rsidRDefault="00780E55" w:rsidP="00780E55">
      <w:pPr>
        <w:spacing w:after="0" w:line="240" w:lineRule="auto"/>
        <w:jc w:val="both"/>
        <w:rPr>
          <w:rFonts w:ascii="Arial" w:eastAsia="DINPro" w:hAnsi="Arial" w:cs="Arial"/>
          <w:sz w:val="24"/>
          <w:szCs w:val="24"/>
          <w:lang w:val="et-EE"/>
        </w:rPr>
      </w:pPr>
    </w:p>
    <w:p w14:paraId="2F6BE103" w14:textId="68201B1B" w:rsidR="009950CB" w:rsidRDefault="009950CB" w:rsidP="00780E55">
      <w:pPr>
        <w:spacing w:after="0" w:line="240" w:lineRule="auto"/>
        <w:jc w:val="both"/>
        <w:rPr>
          <w:rFonts w:ascii="Arial" w:eastAsia="DINPro" w:hAnsi="Arial" w:cs="Arial"/>
          <w:b/>
          <w:sz w:val="24"/>
          <w:szCs w:val="24"/>
          <w:lang w:val="et-EE"/>
        </w:rPr>
      </w:pPr>
      <w:r>
        <w:rPr>
          <w:rFonts w:ascii="Arial" w:eastAsia="DINPro" w:hAnsi="Arial" w:cs="Arial"/>
          <w:b/>
          <w:sz w:val="24"/>
          <w:szCs w:val="24"/>
          <w:lang w:val="et-EE"/>
        </w:rPr>
        <w:t>Ettepanek</w:t>
      </w:r>
      <w:r w:rsidR="00780E55" w:rsidRPr="00780E55">
        <w:rPr>
          <w:rFonts w:ascii="Arial" w:eastAsia="DINPro" w:hAnsi="Arial" w:cs="Arial"/>
          <w:b/>
          <w:sz w:val="24"/>
          <w:szCs w:val="24"/>
          <w:lang w:val="et-EE"/>
        </w:rPr>
        <w:t xml:space="preserve"> </w:t>
      </w:r>
      <w:r w:rsidR="002A5634">
        <w:rPr>
          <w:rFonts w:ascii="Arial" w:eastAsia="DINPro" w:hAnsi="Arial" w:cs="Arial"/>
          <w:b/>
          <w:sz w:val="24"/>
          <w:szCs w:val="24"/>
          <w:lang w:val="et-EE"/>
        </w:rPr>
        <w:t>lükata edasi</w:t>
      </w:r>
      <w:r w:rsidR="00780E55">
        <w:rPr>
          <w:rFonts w:ascii="Arial" w:eastAsia="DINPro" w:hAnsi="Arial" w:cs="Arial"/>
          <w:b/>
          <w:sz w:val="24"/>
          <w:szCs w:val="24"/>
          <w:lang w:val="et-EE"/>
        </w:rPr>
        <w:t xml:space="preserve"> </w:t>
      </w:r>
      <w:r w:rsidR="00780E55" w:rsidRPr="00780E55">
        <w:rPr>
          <w:rFonts w:ascii="Arial" w:eastAsia="DINPro" w:hAnsi="Arial" w:cs="Arial"/>
          <w:b/>
          <w:sz w:val="24"/>
          <w:szCs w:val="24"/>
          <w:lang w:val="et-EE"/>
        </w:rPr>
        <w:t xml:space="preserve">Vabariigi Valitsuse määruse </w:t>
      </w:r>
    </w:p>
    <w:p w14:paraId="26F106B2" w14:textId="7A2C2BAA" w:rsidR="009950CB" w:rsidRDefault="00CF72AF" w:rsidP="00780E55">
      <w:pPr>
        <w:spacing w:after="0" w:line="240" w:lineRule="auto"/>
        <w:jc w:val="both"/>
        <w:rPr>
          <w:rFonts w:ascii="Arial" w:eastAsia="DINPro" w:hAnsi="Arial" w:cs="Arial"/>
          <w:b/>
          <w:sz w:val="24"/>
          <w:szCs w:val="24"/>
          <w:lang w:val="et-EE"/>
        </w:rPr>
      </w:pPr>
      <w:r>
        <w:rPr>
          <w:rFonts w:ascii="Arial" w:eastAsia="DINPro" w:hAnsi="Arial" w:cs="Arial"/>
          <w:b/>
          <w:sz w:val="24"/>
          <w:szCs w:val="24"/>
          <w:lang w:val="et-EE"/>
        </w:rPr>
        <w:t>„</w:t>
      </w:r>
      <w:r w:rsidR="00780E55" w:rsidRPr="00780E55">
        <w:rPr>
          <w:rFonts w:ascii="Arial" w:eastAsia="DINPro" w:hAnsi="Arial" w:cs="Arial"/>
          <w:b/>
          <w:sz w:val="24"/>
          <w:szCs w:val="24"/>
          <w:lang w:val="et-EE"/>
        </w:rPr>
        <w:t xml:space="preserve">Nõuded varjendile ja varjumisplaanile, varjumiskoha </w:t>
      </w:r>
    </w:p>
    <w:p w14:paraId="63B4A474" w14:textId="77777777" w:rsidR="009F61AD" w:rsidRDefault="00780E55" w:rsidP="00780E55">
      <w:pPr>
        <w:spacing w:after="0" w:line="240" w:lineRule="auto"/>
        <w:jc w:val="both"/>
        <w:rPr>
          <w:rFonts w:ascii="Arial" w:eastAsia="DINPro" w:hAnsi="Arial" w:cs="Arial"/>
          <w:b/>
          <w:sz w:val="24"/>
          <w:szCs w:val="24"/>
          <w:lang w:val="et-EE"/>
        </w:rPr>
      </w:pPr>
      <w:r w:rsidRPr="00780E55">
        <w:rPr>
          <w:rFonts w:ascii="Arial" w:eastAsia="DINPro" w:hAnsi="Arial" w:cs="Arial"/>
          <w:b/>
          <w:sz w:val="24"/>
          <w:szCs w:val="24"/>
          <w:lang w:val="et-EE"/>
        </w:rPr>
        <w:t xml:space="preserve">kohandamise põhimõtted ning varjumisplaani </w:t>
      </w:r>
    </w:p>
    <w:p w14:paraId="1C7AD55A" w14:textId="5467F8E2" w:rsidR="00780E55" w:rsidRDefault="00780E55" w:rsidP="00780E55">
      <w:pPr>
        <w:spacing w:after="0" w:line="240" w:lineRule="auto"/>
        <w:jc w:val="both"/>
        <w:rPr>
          <w:rFonts w:ascii="Arial" w:eastAsia="DINPro" w:hAnsi="Arial" w:cs="Arial"/>
          <w:b/>
          <w:sz w:val="24"/>
          <w:szCs w:val="24"/>
          <w:lang w:val="et-EE"/>
        </w:rPr>
      </w:pPr>
      <w:r w:rsidRPr="00780E55">
        <w:rPr>
          <w:rFonts w:ascii="Arial" w:eastAsia="DINPro" w:hAnsi="Arial" w:cs="Arial"/>
          <w:b/>
          <w:sz w:val="24"/>
          <w:szCs w:val="24"/>
          <w:lang w:val="et-EE"/>
        </w:rPr>
        <w:t xml:space="preserve">koostamise kord" </w:t>
      </w:r>
      <w:r w:rsidR="002A5634">
        <w:rPr>
          <w:rFonts w:ascii="Arial" w:eastAsia="DINPro" w:hAnsi="Arial" w:cs="Arial"/>
          <w:b/>
          <w:sz w:val="24"/>
          <w:szCs w:val="24"/>
          <w:lang w:val="et-EE"/>
        </w:rPr>
        <w:t>jõustumisaeg</w:t>
      </w:r>
    </w:p>
    <w:p w14:paraId="35CBF591" w14:textId="77777777" w:rsidR="00780E55" w:rsidRPr="002F1E7F" w:rsidRDefault="00780E55" w:rsidP="00780E55">
      <w:pPr>
        <w:spacing w:after="0" w:line="240" w:lineRule="auto"/>
        <w:jc w:val="both"/>
        <w:rPr>
          <w:rFonts w:ascii="Arial" w:eastAsia="DINPro" w:hAnsi="Arial" w:cs="Arial"/>
          <w:sz w:val="24"/>
          <w:szCs w:val="24"/>
          <w:lang w:val="et-EE"/>
        </w:rPr>
      </w:pPr>
    </w:p>
    <w:p w14:paraId="2F57AB8C" w14:textId="4A5FAC9C" w:rsidR="00780E55" w:rsidRPr="002F1E7F" w:rsidRDefault="00780E55" w:rsidP="00780E55">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Kristen </w:t>
      </w:r>
      <w:proofErr w:type="spellStart"/>
      <w:r>
        <w:rPr>
          <w:rFonts w:ascii="Arial" w:eastAsia="DINPro" w:hAnsi="Arial" w:cs="Arial"/>
          <w:sz w:val="24"/>
          <w:szCs w:val="24"/>
          <w:lang w:val="et-EE"/>
        </w:rPr>
        <w:t>Michal</w:t>
      </w:r>
      <w:proofErr w:type="spellEnd"/>
      <w:r w:rsidRPr="002F1E7F">
        <w:rPr>
          <w:rFonts w:ascii="Arial" w:eastAsia="DINPro" w:hAnsi="Arial" w:cs="Arial"/>
          <w:sz w:val="24"/>
          <w:szCs w:val="24"/>
          <w:lang w:val="et-EE"/>
        </w:rPr>
        <w:t>!</w:t>
      </w:r>
    </w:p>
    <w:p w14:paraId="515CE922" w14:textId="77777777" w:rsidR="00780E55" w:rsidRPr="002F1E7F" w:rsidRDefault="00780E55" w:rsidP="00780E55">
      <w:pPr>
        <w:spacing w:after="0" w:line="240" w:lineRule="auto"/>
        <w:jc w:val="both"/>
        <w:rPr>
          <w:rFonts w:ascii="Arial" w:eastAsia="DINPro" w:hAnsi="Arial" w:cs="Arial"/>
          <w:sz w:val="24"/>
          <w:szCs w:val="24"/>
          <w:lang w:val="et-EE"/>
        </w:rPr>
      </w:pPr>
    </w:p>
    <w:p w14:paraId="53FF2911" w14:textId="6D5D1131" w:rsidR="00CA482C" w:rsidRDefault="00780E55" w:rsidP="00B1346E">
      <w:pPr>
        <w:spacing w:after="0" w:line="240" w:lineRule="auto"/>
        <w:jc w:val="both"/>
        <w:rPr>
          <w:rFonts w:ascii="Arial" w:eastAsia="DINPro" w:hAnsi="Arial" w:cs="Arial"/>
          <w:noProof/>
          <w:sz w:val="24"/>
          <w:szCs w:val="24"/>
          <w:lang w:val="et-EE"/>
        </w:rPr>
      </w:pPr>
      <w:r w:rsidRPr="00780E55">
        <w:rPr>
          <w:rFonts w:ascii="Arial" w:eastAsia="DINPro" w:hAnsi="Arial" w:cs="Arial"/>
          <w:noProof/>
          <w:sz w:val="24"/>
          <w:szCs w:val="24"/>
          <w:lang w:val="et-EE"/>
        </w:rPr>
        <w:t>Eesti Kaubandus-Tööstuskoda</w:t>
      </w:r>
      <w:r w:rsidR="00C87CF9">
        <w:rPr>
          <w:rFonts w:ascii="Arial" w:eastAsia="DINPro" w:hAnsi="Arial" w:cs="Arial"/>
          <w:noProof/>
          <w:sz w:val="24"/>
          <w:szCs w:val="24"/>
          <w:lang w:val="et-EE"/>
        </w:rPr>
        <w:t xml:space="preserve"> </w:t>
      </w:r>
      <w:r w:rsidR="00C87CF9" w:rsidRPr="00A6036D">
        <w:rPr>
          <w:rFonts w:ascii="Arial" w:eastAsia="DINPro" w:hAnsi="Arial" w:cs="Arial"/>
          <w:noProof/>
          <w:sz w:val="24"/>
          <w:szCs w:val="24"/>
          <w:lang w:val="et-EE"/>
        </w:rPr>
        <w:t xml:space="preserve">ja </w:t>
      </w:r>
      <w:r w:rsidR="009F61AD" w:rsidRPr="00A6036D">
        <w:rPr>
          <w:rFonts w:ascii="Arial" w:eastAsia="DINPro" w:hAnsi="Arial" w:cs="Arial"/>
          <w:noProof/>
          <w:sz w:val="24"/>
          <w:szCs w:val="24"/>
          <w:lang w:val="et-EE"/>
        </w:rPr>
        <w:t>Eesti Ehituskonsultatsiooniettevõtete Liit</w:t>
      </w:r>
      <w:r w:rsidRPr="00A6036D">
        <w:rPr>
          <w:rFonts w:ascii="Arial" w:eastAsia="DINPro" w:hAnsi="Arial" w:cs="Arial"/>
          <w:noProof/>
          <w:sz w:val="24"/>
          <w:szCs w:val="24"/>
          <w:lang w:val="et-EE"/>
        </w:rPr>
        <w:t xml:space="preserve"> pöörduvad</w:t>
      </w:r>
      <w:r w:rsidRPr="00780E55">
        <w:rPr>
          <w:rFonts w:ascii="Arial" w:eastAsia="DINPro" w:hAnsi="Arial" w:cs="Arial"/>
          <w:noProof/>
          <w:sz w:val="24"/>
          <w:szCs w:val="24"/>
          <w:lang w:val="et-EE"/>
        </w:rPr>
        <w:t xml:space="preserve"> Vabariigi Valitsuse poole ettepanekuga lükata edasi Vabariigi Valitsuse määruse </w:t>
      </w:r>
      <w:r w:rsidR="00CF72AF">
        <w:rPr>
          <w:rFonts w:ascii="Arial" w:eastAsia="DINPro" w:hAnsi="Arial" w:cs="Arial"/>
          <w:noProof/>
          <w:sz w:val="24"/>
          <w:szCs w:val="24"/>
          <w:lang w:val="et-EE"/>
        </w:rPr>
        <w:t>„</w:t>
      </w:r>
      <w:r w:rsidRPr="00780E55">
        <w:rPr>
          <w:rFonts w:ascii="Arial" w:eastAsia="DINPro" w:hAnsi="Arial" w:cs="Arial"/>
          <w:noProof/>
          <w:sz w:val="24"/>
          <w:szCs w:val="24"/>
          <w:lang w:val="et-EE"/>
        </w:rPr>
        <w:t xml:space="preserve">Nõuded varjendile ja varjumisplaanile, varjumiskoha kohandamise põhimõtted ning varjumisplaani koostamise kord" </w:t>
      </w:r>
      <w:r w:rsidR="00F4197C">
        <w:rPr>
          <w:rFonts w:ascii="Arial" w:eastAsia="DINPro" w:hAnsi="Arial" w:cs="Arial"/>
          <w:noProof/>
          <w:sz w:val="24"/>
          <w:szCs w:val="24"/>
          <w:lang w:val="et-EE"/>
        </w:rPr>
        <w:t>jõustumise kuupäev</w:t>
      </w:r>
      <w:r w:rsidR="00A93F34">
        <w:rPr>
          <w:rFonts w:ascii="Arial" w:eastAsia="DINPro" w:hAnsi="Arial" w:cs="Arial"/>
          <w:noProof/>
          <w:sz w:val="24"/>
          <w:szCs w:val="24"/>
          <w:lang w:val="et-EE"/>
        </w:rPr>
        <w:t xml:space="preserve"> 1. juulil</w:t>
      </w:r>
      <w:r w:rsidR="00B90A33">
        <w:rPr>
          <w:rFonts w:ascii="Arial" w:eastAsia="DINPro" w:hAnsi="Arial" w:cs="Arial"/>
          <w:noProof/>
          <w:sz w:val="24"/>
          <w:szCs w:val="24"/>
          <w:lang w:val="et-EE"/>
        </w:rPr>
        <w:t>t</w:t>
      </w:r>
      <w:r w:rsidR="00A93F34">
        <w:rPr>
          <w:rFonts w:ascii="Arial" w:eastAsia="DINPro" w:hAnsi="Arial" w:cs="Arial"/>
          <w:noProof/>
          <w:sz w:val="24"/>
          <w:szCs w:val="24"/>
          <w:lang w:val="et-EE"/>
        </w:rPr>
        <w:t xml:space="preserve"> 2026 1. jaanuarini 2027. Lisaks palume luua varjendite projekteerimiseks ja ehitamiseks toetusmeede.</w:t>
      </w:r>
    </w:p>
    <w:p w14:paraId="36BB0957" w14:textId="77777777" w:rsidR="00B90A33" w:rsidRDefault="00B90A33" w:rsidP="00B1346E">
      <w:pPr>
        <w:spacing w:after="0" w:line="240" w:lineRule="auto"/>
        <w:jc w:val="both"/>
        <w:rPr>
          <w:rFonts w:ascii="Arial" w:eastAsia="DINPro" w:hAnsi="Arial" w:cs="Arial"/>
          <w:noProof/>
          <w:sz w:val="24"/>
          <w:szCs w:val="24"/>
          <w:lang w:val="et-EE"/>
        </w:rPr>
      </w:pPr>
    </w:p>
    <w:p w14:paraId="35465565" w14:textId="7ACFA69E" w:rsidR="00B90A33" w:rsidRPr="00B90A33" w:rsidRDefault="00B90A33" w:rsidP="00B90A33">
      <w:pPr>
        <w:spacing w:after="0" w:line="240" w:lineRule="auto"/>
        <w:jc w:val="both"/>
        <w:rPr>
          <w:rFonts w:ascii="Arial" w:eastAsia="DINPro" w:hAnsi="Arial" w:cs="Arial"/>
          <w:b/>
          <w:bCs/>
          <w:noProof/>
          <w:sz w:val="24"/>
          <w:szCs w:val="24"/>
          <w:lang w:val="et-EE"/>
        </w:rPr>
      </w:pPr>
      <w:r w:rsidRPr="00B90A33">
        <w:rPr>
          <w:rFonts w:ascii="Arial" w:eastAsia="DINPro" w:hAnsi="Arial" w:cs="Arial"/>
          <w:b/>
          <w:bCs/>
          <w:noProof/>
          <w:sz w:val="24"/>
          <w:szCs w:val="24"/>
          <w:lang w:val="et-EE"/>
        </w:rPr>
        <w:t>1. Jõustumisaja edasilükkamine 1. jaanuarini 2027</w:t>
      </w:r>
    </w:p>
    <w:p w14:paraId="7A244D57" w14:textId="3F613999" w:rsidR="004226A6" w:rsidRDefault="00CA482C" w:rsidP="00B90A33">
      <w:pPr>
        <w:spacing w:after="0" w:line="240" w:lineRule="auto"/>
        <w:jc w:val="both"/>
        <w:rPr>
          <w:rFonts w:ascii="Arial" w:eastAsia="DINPro" w:hAnsi="Arial" w:cs="Arial"/>
          <w:noProof/>
          <w:sz w:val="24"/>
          <w:szCs w:val="24"/>
          <w:lang w:val="et-EE"/>
        </w:rPr>
      </w:pPr>
      <w:r w:rsidRPr="00CA482C">
        <w:rPr>
          <w:rFonts w:ascii="Arial" w:eastAsia="DINPro" w:hAnsi="Arial" w:cs="Arial"/>
          <w:noProof/>
          <w:sz w:val="24"/>
          <w:szCs w:val="24"/>
          <w:lang w:val="et-EE"/>
        </w:rPr>
        <w:t xml:space="preserve">Toetame </w:t>
      </w:r>
      <w:r>
        <w:rPr>
          <w:rFonts w:ascii="Arial" w:eastAsia="DINPro" w:hAnsi="Arial" w:cs="Arial"/>
          <w:noProof/>
          <w:sz w:val="24"/>
          <w:szCs w:val="24"/>
          <w:lang w:val="et-EE"/>
        </w:rPr>
        <w:t xml:space="preserve">eelnõu </w:t>
      </w:r>
      <w:r w:rsidRPr="00CA482C">
        <w:rPr>
          <w:rFonts w:ascii="Arial" w:eastAsia="DINPro" w:hAnsi="Arial" w:cs="Arial"/>
          <w:noProof/>
          <w:sz w:val="24"/>
          <w:szCs w:val="24"/>
          <w:lang w:val="et-EE"/>
        </w:rPr>
        <w:t xml:space="preserve">eesmärki tugevdada Eesti elanikkonnakaitset ning parandada varjumisvõimalusi. </w:t>
      </w:r>
      <w:r w:rsidR="004226A6">
        <w:rPr>
          <w:rFonts w:ascii="Arial" w:eastAsia="DINPro" w:hAnsi="Arial" w:cs="Arial"/>
          <w:noProof/>
          <w:sz w:val="24"/>
          <w:szCs w:val="24"/>
          <w:lang w:val="et-EE"/>
        </w:rPr>
        <w:t xml:space="preserve">Samas oleme tõsiselt mures, et </w:t>
      </w:r>
      <w:r w:rsidR="0096416D">
        <w:rPr>
          <w:rFonts w:ascii="Arial" w:eastAsia="DINPro" w:hAnsi="Arial" w:cs="Arial"/>
          <w:noProof/>
          <w:sz w:val="24"/>
          <w:szCs w:val="24"/>
          <w:lang w:val="et-EE"/>
        </w:rPr>
        <w:t>eelnõu</w:t>
      </w:r>
      <w:r w:rsidR="004226A6">
        <w:rPr>
          <w:rFonts w:ascii="Arial" w:eastAsia="DINPro" w:hAnsi="Arial" w:cs="Arial"/>
          <w:noProof/>
          <w:sz w:val="24"/>
          <w:szCs w:val="24"/>
          <w:lang w:val="et-EE"/>
        </w:rPr>
        <w:t xml:space="preserve"> ei ole 1. juuli</w:t>
      </w:r>
      <w:r w:rsidR="00D87614">
        <w:rPr>
          <w:rFonts w:ascii="Arial" w:eastAsia="DINPro" w:hAnsi="Arial" w:cs="Arial"/>
          <w:noProof/>
          <w:sz w:val="24"/>
          <w:szCs w:val="24"/>
          <w:lang w:val="et-EE"/>
        </w:rPr>
        <w:t>st</w:t>
      </w:r>
      <w:r w:rsidR="004226A6">
        <w:rPr>
          <w:rFonts w:ascii="Arial" w:eastAsia="DINPro" w:hAnsi="Arial" w:cs="Arial"/>
          <w:noProof/>
          <w:sz w:val="24"/>
          <w:szCs w:val="24"/>
          <w:lang w:val="et-EE"/>
        </w:rPr>
        <w:t xml:space="preserve"> 2026 praktiliselt r</w:t>
      </w:r>
      <w:r w:rsidR="00967393">
        <w:rPr>
          <w:rFonts w:ascii="Arial" w:eastAsia="DINPro" w:hAnsi="Arial" w:cs="Arial"/>
          <w:noProof/>
          <w:sz w:val="24"/>
          <w:szCs w:val="24"/>
          <w:lang w:val="et-EE"/>
        </w:rPr>
        <w:t>akendatav</w:t>
      </w:r>
      <w:r w:rsidR="00B2436F">
        <w:rPr>
          <w:rFonts w:ascii="Arial" w:eastAsia="DINPro" w:hAnsi="Arial" w:cs="Arial"/>
          <w:noProof/>
          <w:sz w:val="24"/>
          <w:szCs w:val="24"/>
          <w:lang w:val="et-EE"/>
        </w:rPr>
        <w:t xml:space="preserve"> järgmistel põhjustel</w:t>
      </w:r>
      <w:r w:rsidR="00967393">
        <w:rPr>
          <w:rFonts w:ascii="Arial" w:eastAsia="DINPro" w:hAnsi="Arial" w:cs="Arial"/>
          <w:noProof/>
          <w:sz w:val="24"/>
          <w:szCs w:val="24"/>
          <w:lang w:val="et-EE"/>
        </w:rPr>
        <w:t>.</w:t>
      </w:r>
    </w:p>
    <w:p w14:paraId="5B225AF0" w14:textId="22A0B920" w:rsidR="00415580" w:rsidRPr="0096416D" w:rsidRDefault="00415580" w:rsidP="00415580">
      <w:pPr>
        <w:pStyle w:val="ListParagraph"/>
        <w:numPr>
          <w:ilvl w:val="0"/>
          <w:numId w:val="3"/>
        </w:numPr>
        <w:spacing w:before="120" w:after="0" w:line="240" w:lineRule="auto"/>
        <w:jc w:val="both"/>
        <w:rPr>
          <w:rFonts w:ascii="Arial" w:eastAsia="DINPro" w:hAnsi="Arial" w:cs="Arial"/>
          <w:b/>
          <w:bCs/>
          <w:noProof/>
          <w:sz w:val="24"/>
          <w:szCs w:val="24"/>
          <w:lang w:val="et-EE"/>
        </w:rPr>
      </w:pPr>
      <w:r w:rsidRPr="0096416D">
        <w:rPr>
          <w:rFonts w:ascii="Arial" w:eastAsia="DINPro" w:hAnsi="Arial" w:cs="Arial"/>
          <w:b/>
          <w:bCs/>
          <w:noProof/>
          <w:sz w:val="24"/>
          <w:szCs w:val="24"/>
          <w:lang w:val="et-EE"/>
        </w:rPr>
        <w:t>Puudub projekteerimisjuhis</w:t>
      </w:r>
    </w:p>
    <w:p w14:paraId="49F55C55" w14:textId="15F84E85" w:rsidR="00967BDC" w:rsidRDefault="0072347D" w:rsidP="00415580">
      <w:pPr>
        <w:pStyle w:val="ListParagraph"/>
        <w:spacing w:before="120" w:after="0" w:line="240" w:lineRule="auto"/>
        <w:jc w:val="both"/>
        <w:rPr>
          <w:rFonts w:ascii="Arial" w:eastAsia="DINPro" w:hAnsi="Arial" w:cs="Arial"/>
          <w:noProof/>
          <w:sz w:val="24"/>
          <w:szCs w:val="24"/>
          <w:lang w:val="et-EE"/>
        </w:rPr>
      </w:pPr>
      <w:r w:rsidRPr="00B2436F">
        <w:rPr>
          <w:rFonts w:ascii="Arial" w:eastAsia="DINPro" w:hAnsi="Arial" w:cs="Arial"/>
          <w:noProof/>
          <w:sz w:val="24"/>
          <w:szCs w:val="24"/>
          <w:lang w:val="et-EE"/>
        </w:rPr>
        <w:t xml:space="preserve">Kui eelnõu jõustub 1. juulil 2026, tekib olukord, kus nõuded jõustuvad enne seda, kui turuosalistel on olemas praktilised töövahendid nende nõuete korrektseks täitmiseks. </w:t>
      </w:r>
      <w:r w:rsidR="000D5670" w:rsidRPr="00B2436F">
        <w:rPr>
          <w:rFonts w:ascii="Arial" w:eastAsia="DINPro" w:hAnsi="Arial" w:cs="Arial"/>
          <w:noProof/>
          <w:sz w:val="24"/>
          <w:szCs w:val="24"/>
          <w:lang w:val="et-EE"/>
        </w:rPr>
        <w:t xml:space="preserve">Seletuskirja kohaselt </w:t>
      </w:r>
      <w:r w:rsidR="009A3B87" w:rsidRPr="00B2436F">
        <w:rPr>
          <w:rFonts w:ascii="Arial" w:eastAsia="DINPro" w:hAnsi="Arial" w:cs="Arial"/>
          <w:noProof/>
          <w:sz w:val="24"/>
          <w:szCs w:val="24"/>
          <w:lang w:val="et-EE"/>
        </w:rPr>
        <w:t>koostata</w:t>
      </w:r>
      <w:r w:rsidR="00E60F50" w:rsidRPr="00B2436F">
        <w:rPr>
          <w:rFonts w:ascii="Arial" w:eastAsia="DINPro" w:hAnsi="Arial" w:cs="Arial"/>
          <w:noProof/>
          <w:sz w:val="24"/>
          <w:szCs w:val="24"/>
          <w:lang w:val="et-EE"/>
        </w:rPr>
        <w:t>kse</w:t>
      </w:r>
      <w:r w:rsidR="000D5670" w:rsidRPr="00B2436F">
        <w:rPr>
          <w:rFonts w:ascii="Arial" w:eastAsia="DINPro" w:hAnsi="Arial" w:cs="Arial"/>
          <w:noProof/>
          <w:sz w:val="24"/>
          <w:szCs w:val="24"/>
          <w:lang w:val="et-EE"/>
        </w:rPr>
        <w:t xml:space="preserve"> Sisekaitseakadeemia elanikkonnakaitse teadus- ja arenduskeskuse eestvedamisel varjendi projekteerimisjuhis. </w:t>
      </w:r>
      <w:r w:rsidR="00E60F50" w:rsidRPr="00B2436F">
        <w:rPr>
          <w:rFonts w:ascii="Arial" w:eastAsia="DINPro" w:hAnsi="Arial" w:cs="Arial"/>
          <w:noProof/>
          <w:sz w:val="24"/>
          <w:szCs w:val="24"/>
          <w:lang w:val="et-EE"/>
        </w:rPr>
        <w:t>M</w:t>
      </w:r>
      <w:r w:rsidR="000D5670" w:rsidRPr="00B2436F">
        <w:rPr>
          <w:rFonts w:ascii="Arial" w:eastAsia="DINPro" w:hAnsi="Arial" w:cs="Arial"/>
          <w:noProof/>
          <w:sz w:val="24"/>
          <w:szCs w:val="24"/>
          <w:lang w:val="et-EE"/>
        </w:rPr>
        <w:t xml:space="preserve">eile teadaolevalt valmib </w:t>
      </w:r>
      <w:r w:rsidR="004B2F48" w:rsidRPr="00B2436F">
        <w:rPr>
          <w:rFonts w:ascii="Arial" w:eastAsia="DINPro" w:hAnsi="Arial" w:cs="Arial"/>
          <w:noProof/>
          <w:sz w:val="24"/>
          <w:szCs w:val="24"/>
          <w:lang w:val="et-EE"/>
        </w:rPr>
        <w:t>see juhis</w:t>
      </w:r>
      <w:r w:rsidR="000D5670" w:rsidRPr="00B2436F">
        <w:rPr>
          <w:rFonts w:ascii="Arial" w:eastAsia="DINPro" w:hAnsi="Arial" w:cs="Arial"/>
          <w:noProof/>
          <w:sz w:val="24"/>
          <w:szCs w:val="24"/>
          <w:lang w:val="et-EE"/>
        </w:rPr>
        <w:t xml:space="preserve"> eelduslikult alles 2026. aasta lõpus. Samuti ei ole juh</w:t>
      </w:r>
      <w:r w:rsidR="004B2F48" w:rsidRPr="00B2436F">
        <w:rPr>
          <w:rFonts w:ascii="Arial" w:eastAsia="DINPro" w:hAnsi="Arial" w:cs="Arial"/>
          <w:noProof/>
          <w:sz w:val="24"/>
          <w:szCs w:val="24"/>
          <w:lang w:val="et-EE"/>
        </w:rPr>
        <w:t>ise</w:t>
      </w:r>
      <w:r w:rsidR="000D5670" w:rsidRPr="00B2436F">
        <w:rPr>
          <w:rFonts w:ascii="Arial" w:eastAsia="DINPro" w:hAnsi="Arial" w:cs="Arial"/>
          <w:noProof/>
          <w:sz w:val="24"/>
          <w:szCs w:val="24"/>
          <w:lang w:val="et-EE"/>
        </w:rPr>
        <w:t xml:space="preserve"> koostamisega </w:t>
      </w:r>
      <w:r w:rsidR="00E60F50" w:rsidRPr="00B2436F">
        <w:rPr>
          <w:rFonts w:ascii="Arial" w:eastAsia="DINPro" w:hAnsi="Arial" w:cs="Arial"/>
          <w:noProof/>
          <w:sz w:val="24"/>
          <w:szCs w:val="24"/>
          <w:lang w:val="et-EE"/>
        </w:rPr>
        <w:t xml:space="preserve">praeguseks </w:t>
      </w:r>
      <w:r w:rsidR="000D5670" w:rsidRPr="00B2436F">
        <w:rPr>
          <w:rFonts w:ascii="Arial" w:eastAsia="DINPro" w:hAnsi="Arial" w:cs="Arial"/>
          <w:noProof/>
          <w:sz w:val="24"/>
          <w:szCs w:val="24"/>
          <w:lang w:val="et-EE"/>
        </w:rPr>
        <w:t>sisuliselt alustatud ning juh</w:t>
      </w:r>
      <w:r w:rsidR="005E3AE4">
        <w:rPr>
          <w:rFonts w:ascii="Arial" w:eastAsia="DINPro" w:hAnsi="Arial" w:cs="Arial"/>
          <w:noProof/>
          <w:sz w:val="24"/>
          <w:szCs w:val="24"/>
          <w:lang w:val="et-EE"/>
        </w:rPr>
        <w:t xml:space="preserve">ist </w:t>
      </w:r>
      <w:r w:rsidR="000D5670" w:rsidRPr="00B2436F">
        <w:rPr>
          <w:rFonts w:ascii="Arial" w:eastAsia="DINPro" w:hAnsi="Arial" w:cs="Arial"/>
          <w:noProof/>
          <w:sz w:val="24"/>
          <w:szCs w:val="24"/>
          <w:lang w:val="et-EE"/>
        </w:rPr>
        <w:t>koostav ekspertgrupp ei ole tänaseni täielikult kokku pandud.</w:t>
      </w:r>
      <w:r w:rsidR="009901CC">
        <w:rPr>
          <w:rFonts w:ascii="Arial" w:eastAsia="DINPro" w:hAnsi="Arial" w:cs="Arial"/>
          <w:noProof/>
          <w:sz w:val="24"/>
          <w:szCs w:val="24"/>
          <w:lang w:val="et-EE"/>
        </w:rPr>
        <w:t xml:space="preserve"> Leiame, et selline juhis peaks olema valmis enne eelnõu jõustumist.</w:t>
      </w:r>
    </w:p>
    <w:p w14:paraId="1B38A6B6" w14:textId="0F3B1FB8" w:rsidR="00CA482C" w:rsidRPr="00CA482C" w:rsidRDefault="009901CC" w:rsidP="009901CC">
      <w:pPr>
        <w:spacing w:before="120" w:after="0" w:line="240" w:lineRule="auto"/>
        <w:ind w:left="708"/>
        <w:jc w:val="both"/>
        <w:rPr>
          <w:rFonts w:ascii="Arial" w:eastAsia="DINPro" w:hAnsi="Arial" w:cs="Arial"/>
          <w:noProof/>
          <w:sz w:val="24"/>
          <w:szCs w:val="24"/>
          <w:lang w:val="et-EE"/>
        </w:rPr>
      </w:pPr>
      <w:r>
        <w:rPr>
          <w:rFonts w:ascii="Arial" w:eastAsia="DINPro" w:hAnsi="Arial" w:cs="Arial"/>
          <w:noProof/>
          <w:sz w:val="24"/>
          <w:szCs w:val="24"/>
          <w:lang w:val="et-EE"/>
        </w:rPr>
        <w:t xml:space="preserve">Projekteerimisjuhiseta satuvad </w:t>
      </w:r>
      <w:r w:rsidR="00CA482C" w:rsidRPr="00CA482C">
        <w:rPr>
          <w:rFonts w:ascii="Arial" w:eastAsia="DINPro" w:hAnsi="Arial" w:cs="Arial"/>
          <w:noProof/>
          <w:sz w:val="24"/>
          <w:szCs w:val="24"/>
          <w:lang w:val="et-EE"/>
        </w:rPr>
        <w:t xml:space="preserve">keerulisse </w:t>
      </w:r>
      <w:r>
        <w:rPr>
          <w:rFonts w:ascii="Arial" w:eastAsia="DINPro" w:hAnsi="Arial" w:cs="Arial"/>
          <w:noProof/>
          <w:sz w:val="24"/>
          <w:szCs w:val="24"/>
          <w:lang w:val="et-EE"/>
        </w:rPr>
        <w:t>olukorda</w:t>
      </w:r>
      <w:r w:rsidR="00CA482C" w:rsidRPr="00CA482C">
        <w:rPr>
          <w:rFonts w:ascii="Arial" w:eastAsia="DINPro" w:hAnsi="Arial" w:cs="Arial"/>
          <w:noProof/>
          <w:sz w:val="24"/>
          <w:szCs w:val="24"/>
          <w:lang w:val="et-EE"/>
        </w:rPr>
        <w:t xml:space="preserve"> nii projekteerijad, arendajad, ehitajad kui </w:t>
      </w:r>
      <w:r w:rsidR="00A83BBD">
        <w:rPr>
          <w:rFonts w:ascii="Arial" w:eastAsia="DINPro" w:hAnsi="Arial" w:cs="Arial"/>
          <w:noProof/>
          <w:sz w:val="24"/>
          <w:szCs w:val="24"/>
          <w:lang w:val="et-EE"/>
        </w:rPr>
        <w:t>varjendite tellijad</w:t>
      </w:r>
      <w:r w:rsidR="00CA482C" w:rsidRPr="00CA482C">
        <w:rPr>
          <w:rFonts w:ascii="Arial" w:eastAsia="DINPro" w:hAnsi="Arial" w:cs="Arial"/>
          <w:noProof/>
          <w:sz w:val="24"/>
          <w:szCs w:val="24"/>
          <w:lang w:val="et-EE"/>
        </w:rPr>
        <w:t>.</w:t>
      </w:r>
      <w:r w:rsidR="00CA482C" w:rsidRPr="008473BF">
        <w:t xml:space="preserve"> </w:t>
      </w:r>
      <w:r w:rsidR="008473BF" w:rsidRPr="008473BF">
        <w:rPr>
          <w:rFonts w:ascii="Arial" w:eastAsia="DINPro" w:hAnsi="Arial" w:cs="Arial"/>
          <w:noProof/>
          <w:sz w:val="24"/>
          <w:szCs w:val="24"/>
          <w:lang w:val="et-EE"/>
        </w:rPr>
        <w:t>Kui nõuded jõustuvad 1. juulil 2026, kuid projekteerimisjuh</w:t>
      </w:r>
      <w:r w:rsidR="001F4C90">
        <w:rPr>
          <w:rFonts w:ascii="Arial" w:eastAsia="DINPro" w:hAnsi="Arial" w:cs="Arial"/>
          <w:noProof/>
          <w:sz w:val="24"/>
          <w:szCs w:val="24"/>
          <w:lang w:val="et-EE"/>
        </w:rPr>
        <w:t xml:space="preserve">is </w:t>
      </w:r>
      <w:r w:rsidR="008473BF" w:rsidRPr="008473BF">
        <w:rPr>
          <w:rFonts w:ascii="Arial" w:eastAsia="DINPro" w:hAnsi="Arial" w:cs="Arial"/>
          <w:noProof/>
          <w:sz w:val="24"/>
          <w:szCs w:val="24"/>
          <w:lang w:val="et-EE"/>
        </w:rPr>
        <w:t xml:space="preserve">puudub, </w:t>
      </w:r>
      <w:r w:rsidR="008473BF">
        <w:rPr>
          <w:rFonts w:ascii="Arial" w:eastAsia="DINPro" w:hAnsi="Arial" w:cs="Arial"/>
          <w:noProof/>
          <w:sz w:val="24"/>
          <w:szCs w:val="24"/>
          <w:lang w:val="et-EE"/>
        </w:rPr>
        <w:t xml:space="preserve">siis </w:t>
      </w:r>
      <w:r w:rsidR="008473BF" w:rsidRPr="008473BF">
        <w:rPr>
          <w:rFonts w:ascii="Arial" w:eastAsia="DINPro" w:hAnsi="Arial" w:cs="Arial"/>
          <w:noProof/>
          <w:sz w:val="24"/>
          <w:szCs w:val="24"/>
          <w:lang w:val="et-EE"/>
        </w:rPr>
        <w:t>tuleb esitatavate ehitusloa taotluste tarvis projekteerida varjendeid selgete lähtekohtadeta.</w:t>
      </w:r>
      <w:r w:rsidR="00165D7E">
        <w:rPr>
          <w:rFonts w:ascii="Arial" w:eastAsia="DINPro" w:hAnsi="Arial" w:cs="Arial"/>
          <w:noProof/>
          <w:sz w:val="24"/>
          <w:szCs w:val="24"/>
          <w:lang w:val="et-EE"/>
        </w:rPr>
        <w:t xml:space="preserve"> Näiteks </w:t>
      </w:r>
      <w:r w:rsidR="007A3BE3">
        <w:rPr>
          <w:rFonts w:ascii="Arial" w:eastAsia="DINPro" w:hAnsi="Arial" w:cs="Arial"/>
          <w:noProof/>
          <w:sz w:val="24"/>
          <w:szCs w:val="24"/>
          <w:lang w:val="et-EE"/>
        </w:rPr>
        <w:t>ei ole hetkel p</w:t>
      </w:r>
      <w:r w:rsidR="007A3BE3" w:rsidRPr="007A3BE3">
        <w:rPr>
          <w:rFonts w:ascii="Arial" w:eastAsia="DINPro" w:hAnsi="Arial" w:cs="Arial"/>
          <w:noProof/>
          <w:sz w:val="24"/>
          <w:szCs w:val="24"/>
          <w:lang w:val="et-EE"/>
        </w:rPr>
        <w:t>rojekteerijal andmeid või juhiseid</w:t>
      </w:r>
      <w:r w:rsidR="007A3BE3">
        <w:rPr>
          <w:rFonts w:ascii="Arial" w:eastAsia="DINPro" w:hAnsi="Arial" w:cs="Arial"/>
          <w:noProof/>
          <w:sz w:val="24"/>
          <w:szCs w:val="24"/>
          <w:lang w:val="et-EE"/>
        </w:rPr>
        <w:t xml:space="preserve">, </w:t>
      </w:r>
      <w:r w:rsidR="007A3BE3" w:rsidRPr="007A3BE3">
        <w:rPr>
          <w:rFonts w:ascii="Arial" w:eastAsia="DINPro" w:hAnsi="Arial" w:cs="Arial"/>
          <w:noProof/>
          <w:sz w:val="24"/>
          <w:szCs w:val="24"/>
          <w:lang w:val="et-EE"/>
        </w:rPr>
        <w:t xml:space="preserve">mille põhjal </w:t>
      </w:r>
      <w:r w:rsidR="00AE349A" w:rsidRPr="007A3BE3">
        <w:rPr>
          <w:rFonts w:ascii="Arial" w:eastAsia="DINPro" w:hAnsi="Arial" w:cs="Arial"/>
          <w:noProof/>
          <w:sz w:val="24"/>
          <w:szCs w:val="24"/>
          <w:lang w:val="et-EE"/>
        </w:rPr>
        <w:t xml:space="preserve">määrata </w:t>
      </w:r>
      <w:r w:rsidR="007A3BE3" w:rsidRPr="007A3BE3">
        <w:rPr>
          <w:rFonts w:ascii="Arial" w:eastAsia="DINPro" w:hAnsi="Arial" w:cs="Arial"/>
          <w:noProof/>
          <w:sz w:val="24"/>
          <w:szCs w:val="24"/>
          <w:lang w:val="et-EE"/>
        </w:rPr>
        <w:t>varjendi kohal oleva hoone varingust tekkivat koormust.</w:t>
      </w:r>
      <w:r w:rsidR="00AE349A">
        <w:rPr>
          <w:rFonts w:ascii="Arial" w:eastAsia="DINPro" w:hAnsi="Arial" w:cs="Arial"/>
          <w:noProof/>
          <w:sz w:val="24"/>
          <w:szCs w:val="24"/>
          <w:lang w:val="et-EE"/>
        </w:rPr>
        <w:t xml:space="preserve"> </w:t>
      </w:r>
      <w:r w:rsidR="00227366">
        <w:rPr>
          <w:rFonts w:ascii="Arial" w:eastAsia="DINPro" w:hAnsi="Arial" w:cs="Arial"/>
          <w:noProof/>
          <w:sz w:val="24"/>
          <w:szCs w:val="24"/>
          <w:lang w:val="et-EE"/>
        </w:rPr>
        <w:t xml:space="preserve">Projekteerimisjuhise puudumine </w:t>
      </w:r>
      <w:r w:rsidR="00CA482C" w:rsidRPr="00CA482C">
        <w:rPr>
          <w:rFonts w:ascii="Arial" w:eastAsia="DINPro" w:hAnsi="Arial" w:cs="Arial"/>
          <w:noProof/>
          <w:sz w:val="24"/>
          <w:szCs w:val="24"/>
          <w:lang w:val="et-EE"/>
        </w:rPr>
        <w:t xml:space="preserve">muudab iga projekti eraldiseisvaks eksperimendiks, mille tulemus sõltub tõlgendustest, mitte </w:t>
      </w:r>
      <w:r w:rsidR="00CA482C" w:rsidRPr="00CA482C">
        <w:rPr>
          <w:rFonts w:ascii="Arial" w:eastAsia="DINPro" w:hAnsi="Arial" w:cs="Arial"/>
          <w:noProof/>
          <w:sz w:val="24"/>
          <w:szCs w:val="24"/>
          <w:lang w:val="et-EE"/>
        </w:rPr>
        <w:lastRenderedPageBreak/>
        <w:t xml:space="preserve">ühtsest praktikast. Paratamatult suurendab see projekteerimise ajakulu, vigade riski ning </w:t>
      </w:r>
      <w:r w:rsidR="009C080B">
        <w:rPr>
          <w:rFonts w:ascii="Arial" w:eastAsia="DINPro" w:hAnsi="Arial" w:cs="Arial"/>
          <w:noProof/>
          <w:sz w:val="24"/>
          <w:szCs w:val="24"/>
          <w:lang w:val="et-EE"/>
        </w:rPr>
        <w:t xml:space="preserve">projekteerimis- ja </w:t>
      </w:r>
      <w:r w:rsidR="00CA482C" w:rsidRPr="00CA482C">
        <w:rPr>
          <w:rFonts w:ascii="Arial" w:eastAsia="DINPro" w:hAnsi="Arial" w:cs="Arial"/>
          <w:noProof/>
          <w:sz w:val="24"/>
          <w:szCs w:val="24"/>
          <w:lang w:val="et-EE"/>
        </w:rPr>
        <w:t>ehitusmaksumust.</w:t>
      </w:r>
    </w:p>
    <w:p w14:paraId="67605261" w14:textId="354592DE" w:rsidR="00CA482C" w:rsidRPr="00CA482C" w:rsidRDefault="00CA482C" w:rsidP="00227366">
      <w:pPr>
        <w:spacing w:before="120" w:after="0" w:line="240" w:lineRule="auto"/>
        <w:ind w:left="708"/>
        <w:jc w:val="both"/>
        <w:rPr>
          <w:rFonts w:ascii="Arial" w:eastAsia="DINPro" w:hAnsi="Arial" w:cs="Arial"/>
          <w:noProof/>
          <w:sz w:val="24"/>
          <w:szCs w:val="24"/>
          <w:lang w:val="et-EE"/>
        </w:rPr>
      </w:pPr>
      <w:r w:rsidRPr="00CA482C">
        <w:rPr>
          <w:rFonts w:ascii="Arial" w:eastAsia="DINPro" w:hAnsi="Arial" w:cs="Arial"/>
          <w:noProof/>
          <w:sz w:val="24"/>
          <w:szCs w:val="24"/>
          <w:lang w:val="et-EE"/>
        </w:rPr>
        <w:t>Kui puuduvad täpsemad tehnilised juhised, ei ole võimalik tagada ühtlast kvaliteeditaset ega kindlust, et rajatavad varjendid vastavad tegelikult eesmärgile ja nõuetele. Üleminekuaja puudumisel on reaalne oht, et rajatakse nõuetele mittevastavaid varjendeid, mida tuleb hiljem ümber projekteerida või ümber ehitada.</w:t>
      </w:r>
    </w:p>
    <w:p w14:paraId="11B203B0" w14:textId="214F9305" w:rsidR="006763B9" w:rsidRPr="00CA482C" w:rsidRDefault="006763B9" w:rsidP="00081391">
      <w:pPr>
        <w:spacing w:before="120" w:after="0" w:line="240" w:lineRule="auto"/>
        <w:ind w:left="708"/>
        <w:jc w:val="both"/>
        <w:rPr>
          <w:rFonts w:ascii="Arial" w:eastAsia="DINPro" w:hAnsi="Arial" w:cs="Arial"/>
          <w:noProof/>
          <w:sz w:val="24"/>
          <w:szCs w:val="24"/>
          <w:lang w:val="et-EE"/>
        </w:rPr>
      </w:pPr>
      <w:r>
        <w:rPr>
          <w:rFonts w:ascii="Arial" w:eastAsia="DINPro" w:hAnsi="Arial" w:cs="Arial"/>
          <w:noProof/>
          <w:sz w:val="24"/>
          <w:szCs w:val="24"/>
          <w:lang w:val="et-EE"/>
        </w:rPr>
        <w:t>Ü</w:t>
      </w:r>
      <w:r w:rsidRPr="006763B9">
        <w:rPr>
          <w:rFonts w:ascii="Arial" w:eastAsia="DINPro" w:hAnsi="Arial" w:cs="Arial"/>
          <w:noProof/>
          <w:sz w:val="24"/>
          <w:szCs w:val="24"/>
          <w:lang w:val="et-EE"/>
        </w:rPr>
        <w:t>hetaolise projekteerimisjuh</w:t>
      </w:r>
      <w:r w:rsidR="00081391">
        <w:rPr>
          <w:rFonts w:ascii="Arial" w:eastAsia="DINPro" w:hAnsi="Arial" w:cs="Arial"/>
          <w:noProof/>
          <w:sz w:val="24"/>
          <w:szCs w:val="24"/>
          <w:lang w:val="et-EE"/>
        </w:rPr>
        <w:t xml:space="preserve">ise </w:t>
      </w:r>
      <w:r w:rsidRPr="006763B9">
        <w:rPr>
          <w:rFonts w:ascii="Arial" w:eastAsia="DINPro" w:hAnsi="Arial" w:cs="Arial"/>
          <w:noProof/>
          <w:sz w:val="24"/>
          <w:szCs w:val="24"/>
          <w:lang w:val="et-EE"/>
        </w:rPr>
        <w:t xml:space="preserve">puudumisel </w:t>
      </w:r>
      <w:r w:rsidR="00081391">
        <w:rPr>
          <w:rFonts w:ascii="Arial" w:eastAsia="DINPro" w:hAnsi="Arial" w:cs="Arial"/>
          <w:noProof/>
          <w:sz w:val="24"/>
          <w:szCs w:val="24"/>
          <w:lang w:val="et-EE"/>
        </w:rPr>
        <w:t>on ka</w:t>
      </w:r>
      <w:r w:rsidRPr="006763B9">
        <w:rPr>
          <w:rFonts w:ascii="Arial" w:eastAsia="DINPro" w:hAnsi="Arial" w:cs="Arial"/>
          <w:noProof/>
          <w:sz w:val="24"/>
          <w:szCs w:val="24"/>
          <w:lang w:val="et-EE"/>
        </w:rPr>
        <w:t xml:space="preserve"> järelevalveasutusel </w:t>
      </w:r>
      <w:r w:rsidR="00081391">
        <w:rPr>
          <w:rFonts w:ascii="Arial" w:eastAsia="DINPro" w:hAnsi="Arial" w:cs="Arial"/>
          <w:noProof/>
          <w:sz w:val="24"/>
          <w:szCs w:val="24"/>
          <w:lang w:val="et-EE"/>
        </w:rPr>
        <w:t xml:space="preserve">keerulisem </w:t>
      </w:r>
      <w:r w:rsidRPr="006763B9">
        <w:rPr>
          <w:rFonts w:ascii="Arial" w:eastAsia="DINPro" w:hAnsi="Arial" w:cs="Arial"/>
          <w:noProof/>
          <w:sz w:val="24"/>
          <w:szCs w:val="24"/>
          <w:lang w:val="et-EE"/>
        </w:rPr>
        <w:t xml:space="preserve">kontrollida, kas konkreetne </w:t>
      </w:r>
      <w:r w:rsidR="00CD7BD7">
        <w:rPr>
          <w:rFonts w:ascii="Arial" w:eastAsia="DINPro" w:hAnsi="Arial" w:cs="Arial"/>
          <w:noProof/>
          <w:sz w:val="24"/>
          <w:szCs w:val="24"/>
          <w:lang w:val="et-EE"/>
        </w:rPr>
        <w:t>l</w:t>
      </w:r>
      <w:r w:rsidRPr="006763B9">
        <w:rPr>
          <w:rFonts w:ascii="Arial" w:eastAsia="DINPro" w:hAnsi="Arial" w:cs="Arial"/>
          <w:noProof/>
          <w:sz w:val="24"/>
          <w:szCs w:val="24"/>
          <w:lang w:val="et-EE"/>
        </w:rPr>
        <w:t xml:space="preserve">ahendus vastab </w:t>
      </w:r>
      <w:r w:rsidR="00CD7BD7">
        <w:rPr>
          <w:rFonts w:ascii="Arial" w:eastAsia="DINPro" w:hAnsi="Arial" w:cs="Arial"/>
          <w:noProof/>
          <w:sz w:val="24"/>
          <w:szCs w:val="24"/>
          <w:lang w:val="et-EE"/>
        </w:rPr>
        <w:t>eelnõu</w:t>
      </w:r>
      <w:r w:rsidRPr="006763B9">
        <w:rPr>
          <w:rFonts w:ascii="Arial" w:eastAsia="DINPro" w:hAnsi="Arial" w:cs="Arial"/>
          <w:noProof/>
          <w:sz w:val="24"/>
          <w:szCs w:val="24"/>
          <w:lang w:val="et-EE"/>
        </w:rPr>
        <w:t xml:space="preserve"> nõuetele</w:t>
      </w:r>
      <w:r w:rsidR="00827EAB">
        <w:rPr>
          <w:rFonts w:ascii="Arial" w:eastAsia="DINPro" w:hAnsi="Arial" w:cs="Arial"/>
          <w:noProof/>
          <w:sz w:val="24"/>
          <w:szCs w:val="24"/>
          <w:lang w:val="et-EE"/>
        </w:rPr>
        <w:t xml:space="preserve">. </w:t>
      </w:r>
      <w:r w:rsidRPr="006763B9">
        <w:rPr>
          <w:rFonts w:ascii="Arial" w:eastAsia="DINPro" w:hAnsi="Arial" w:cs="Arial"/>
          <w:noProof/>
          <w:sz w:val="24"/>
          <w:szCs w:val="24"/>
          <w:lang w:val="et-EE"/>
        </w:rPr>
        <w:t xml:space="preserve">Selge juhend ja üleminekuaeg loovad </w:t>
      </w:r>
      <w:r w:rsidR="00DC257F">
        <w:rPr>
          <w:rFonts w:ascii="Arial" w:eastAsia="DINPro" w:hAnsi="Arial" w:cs="Arial"/>
          <w:noProof/>
          <w:sz w:val="24"/>
          <w:szCs w:val="24"/>
          <w:lang w:val="et-EE"/>
        </w:rPr>
        <w:t xml:space="preserve">kõikide osapoolte (projekteerija, </w:t>
      </w:r>
      <w:r w:rsidRPr="006763B9">
        <w:rPr>
          <w:rFonts w:ascii="Arial" w:eastAsia="DINPro" w:hAnsi="Arial" w:cs="Arial"/>
          <w:noProof/>
          <w:sz w:val="24"/>
          <w:szCs w:val="24"/>
          <w:lang w:val="et-EE"/>
        </w:rPr>
        <w:t>ehitaja</w:t>
      </w:r>
      <w:r w:rsidR="00DC257F">
        <w:rPr>
          <w:rFonts w:ascii="Arial" w:eastAsia="DINPro" w:hAnsi="Arial" w:cs="Arial"/>
          <w:noProof/>
          <w:sz w:val="24"/>
          <w:szCs w:val="24"/>
          <w:lang w:val="et-EE"/>
        </w:rPr>
        <w:t>, tellija, j</w:t>
      </w:r>
      <w:r w:rsidRPr="006763B9">
        <w:rPr>
          <w:rFonts w:ascii="Arial" w:eastAsia="DINPro" w:hAnsi="Arial" w:cs="Arial"/>
          <w:noProof/>
          <w:sz w:val="24"/>
          <w:szCs w:val="24"/>
          <w:lang w:val="et-EE"/>
        </w:rPr>
        <w:t>ärelevalve</w:t>
      </w:r>
      <w:r w:rsidR="00827EAB">
        <w:rPr>
          <w:rFonts w:ascii="Arial" w:eastAsia="DINPro" w:hAnsi="Arial" w:cs="Arial"/>
          <w:noProof/>
          <w:sz w:val="24"/>
          <w:szCs w:val="24"/>
          <w:lang w:val="et-EE"/>
        </w:rPr>
        <w:t>asutus</w:t>
      </w:r>
      <w:r w:rsidR="00DC257F">
        <w:rPr>
          <w:rFonts w:ascii="Arial" w:eastAsia="DINPro" w:hAnsi="Arial" w:cs="Arial"/>
          <w:noProof/>
          <w:sz w:val="24"/>
          <w:szCs w:val="24"/>
          <w:lang w:val="et-EE"/>
        </w:rPr>
        <w:t xml:space="preserve">) </w:t>
      </w:r>
      <w:r w:rsidRPr="006763B9">
        <w:rPr>
          <w:rFonts w:ascii="Arial" w:eastAsia="DINPro" w:hAnsi="Arial" w:cs="Arial"/>
          <w:noProof/>
          <w:sz w:val="24"/>
          <w:szCs w:val="24"/>
          <w:lang w:val="et-EE"/>
        </w:rPr>
        <w:t>jaoks selge raamistiku.</w:t>
      </w:r>
    </w:p>
    <w:p w14:paraId="75455144" w14:textId="3924A3AD" w:rsidR="00CA482C" w:rsidRPr="00CA482C" w:rsidRDefault="00CA482C" w:rsidP="00CD7BD7">
      <w:pPr>
        <w:spacing w:before="120" w:after="0" w:line="240" w:lineRule="auto"/>
        <w:ind w:left="708"/>
        <w:jc w:val="both"/>
        <w:rPr>
          <w:rFonts w:ascii="Arial" w:eastAsia="DINPro" w:hAnsi="Arial" w:cs="Arial"/>
          <w:noProof/>
          <w:sz w:val="24"/>
          <w:szCs w:val="24"/>
          <w:lang w:val="et-EE"/>
        </w:rPr>
      </w:pPr>
      <w:r w:rsidRPr="00CA482C">
        <w:rPr>
          <w:rFonts w:ascii="Arial" w:eastAsia="DINPro" w:hAnsi="Arial" w:cs="Arial"/>
          <w:noProof/>
          <w:sz w:val="24"/>
          <w:szCs w:val="24"/>
          <w:lang w:val="et-EE"/>
        </w:rPr>
        <w:t xml:space="preserve">Probleem puudutab otseselt ka riiki ja kohalikke omavalitsusi. </w:t>
      </w:r>
      <w:r>
        <w:rPr>
          <w:rFonts w:ascii="Arial" w:eastAsia="DINPro" w:hAnsi="Arial" w:cs="Arial"/>
          <w:noProof/>
          <w:sz w:val="24"/>
          <w:szCs w:val="24"/>
          <w:lang w:val="et-EE"/>
        </w:rPr>
        <w:t>Projek</w:t>
      </w:r>
      <w:r w:rsidR="00E92283">
        <w:rPr>
          <w:rFonts w:ascii="Arial" w:eastAsia="DINPro" w:hAnsi="Arial" w:cs="Arial"/>
          <w:noProof/>
          <w:sz w:val="24"/>
          <w:szCs w:val="24"/>
          <w:lang w:val="et-EE"/>
        </w:rPr>
        <w:t>t</w:t>
      </w:r>
      <w:r>
        <w:rPr>
          <w:rFonts w:ascii="Arial" w:eastAsia="DINPro" w:hAnsi="Arial" w:cs="Arial"/>
          <w:noProof/>
          <w:sz w:val="24"/>
          <w:szCs w:val="24"/>
          <w:lang w:val="et-EE"/>
        </w:rPr>
        <w:t>eerijad</w:t>
      </w:r>
      <w:r w:rsidRPr="00CA482C">
        <w:rPr>
          <w:rFonts w:ascii="Arial" w:eastAsia="DINPro" w:hAnsi="Arial" w:cs="Arial"/>
          <w:noProof/>
          <w:sz w:val="24"/>
          <w:szCs w:val="24"/>
          <w:lang w:val="et-EE"/>
        </w:rPr>
        <w:t xml:space="preserve"> projekteeri</w:t>
      </w:r>
      <w:r>
        <w:rPr>
          <w:rFonts w:ascii="Arial" w:eastAsia="DINPro" w:hAnsi="Arial" w:cs="Arial"/>
          <w:noProof/>
          <w:sz w:val="24"/>
          <w:szCs w:val="24"/>
          <w:lang w:val="et-EE"/>
        </w:rPr>
        <w:t>vad</w:t>
      </w:r>
      <w:r w:rsidRPr="00CA482C">
        <w:rPr>
          <w:rFonts w:ascii="Arial" w:eastAsia="DINPro" w:hAnsi="Arial" w:cs="Arial"/>
          <w:noProof/>
          <w:sz w:val="24"/>
          <w:szCs w:val="24"/>
          <w:lang w:val="et-EE"/>
        </w:rPr>
        <w:t xml:space="preserve"> varjendeid samuti riigile ja </w:t>
      </w:r>
      <w:r>
        <w:rPr>
          <w:rFonts w:ascii="Arial" w:eastAsia="DINPro" w:hAnsi="Arial" w:cs="Arial"/>
          <w:noProof/>
          <w:sz w:val="24"/>
          <w:szCs w:val="24"/>
          <w:lang w:val="et-EE"/>
        </w:rPr>
        <w:t xml:space="preserve">kohalikele </w:t>
      </w:r>
      <w:r w:rsidRPr="00CA482C">
        <w:rPr>
          <w:rFonts w:ascii="Arial" w:eastAsia="DINPro" w:hAnsi="Arial" w:cs="Arial"/>
          <w:noProof/>
          <w:sz w:val="24"/>
          <w:szCs w:val="24"/>
          <w:lang w:val="et-EE"/>
        </w:rPr>
        <w:t xml:space="preserve">omavalitsustele kuuluvatesse hoonetesse. Kui </w:t>
      </w:r>
      <w:r w:rsidR="00CD7BD7" w:rsidRPr="00CA482C">
        <w:rPr>
          <w:rFonts w:ascii="Arial" w:eastAsia="DINPro" w:hAnsi="Arial" w:cs="Arial"/>
          <w:noProof/>
          <w:sz w:val="24"/>
          <w:szCs w:val="24"/>
          <w:lang w:val="et-EE"/>
        </w:rPr>
        <w:t xml:space="preserve">puudub </w:t>
      </w:r>
      <w:r w:rsidRPr="00CA482C">
        <w:rPr>
          <w:rFonts w:ascii="Arial" w:eastAsia="DINPro" w:hAnsi="Arial" w:cs="Arial"/>
          <w:noProof/>
          <w:sz w:val="24"/>
          <w:szCs w:val="24"/>
          <w:lang w:val="et-EE"/>
        </w:rPr>
        <w:t xml:space="preserve">selge </w:t>
      </w:r>
      <w:r w:rsidR="00CD7BD7">
        <w:rPr>
          <w:rFonts w:ascii="Arial" w:eastAsia="DINPro" w:hAnsi="Arial" w:cs="Arial"/>
          <w:noProof/>
          <w:sz w:val="24"/>
          <w:szCs w:val="24"/>
          <w:lang w:val="et-EE"/>
        </w:rPr>
        <w:t>projekteerimisjuhis</w:t>
      </w:r>
      <w:r w:rsidRPr="00CA482C">
        <w:rPr>
          <w:rFonts w:ascii="Arial" w:eastAsia="DINPro" w:hAnsi="Arial" w:cs="Arial"/>
          <w:noProof/>
          <w:sz w:val="24"/>
          <w:szCs w:val="24"/>
          <w:lang w:val="et-EE"/>
        </w:rPr>
        <w:t>, suureneb avalike projektide puhul korduvate muudatuste, viivituste ja lisakulude risk</w:t>
      </w:r>
      <w:r w:rsidR="00AC5C74">
        <w:rPr>
          <w:rFonts w:ascii="Arial" w:eastAsia="DINPro" w:hAnsi="Arial" w:cs="Arial"/>
          <w:noProof/>
          <w:sz w:val="24"/>
          <w:szCs w:val="24"/>
          <w:lang w:val="et-EE"/>
        </w:rPr>
        <w:t>.</w:t>
      </w:r>
    </w:p>
    <w:p w14:paraId="38B7EDA1" w14:textId="0C8DFB0C" w:rsidR="00490BE5" w:rsidRDefault="00CA482C" w:rsidP="00690E3E">
      <w:pPr>
        <w:spacing w:before="120" w:after="0" w:line="240" w:lineRule="auto"/>
        <w:ind w:left="708"/>
        <w:jc w:val="both"/>
        <w:rPr>
          <w:rFonts w:ascii="Arial" w:eastAsia="DINPro" w:hAnsi="Arial" w:cs="Arial"/>
          <w:b/>
          <w:bCs/>
          <w:noProof/>
          <w:sz w:val="24"/>
          <w:szCs w:val="24"/>
          <w:lang w:val="et-EE"/>
        </w:rPr>
      </w:pPr>
      <w:r w:rsidRPr="00CA482C">
        <w:rPr>
          <w:rFonts w:ascii="Arial" w:eastAsia="DINPro" w:hAnsi="Arial" w:cs="Arial"/>
          <w:noProof/>
          <w:sz w:val="24"/>
          <w:szCs w:val="24"/>
          <w:lang w:val="et-EE"/>
        </w:rPr>
        <w:t xml:space="preserve">Lisaks tuleb arvestada, et erasektoris puudub täna laiem varjendite projekteerimise ja ehitamise praktiline kogemus ning vajalik pädevus alles kujuneb. Seda olulisem on, et riik </w:t>
      </w:r>
      <w:r w:rsidR="005466FB" w:rsidRPr="00CA482C">
        <w:rPr>
          <w:rFonts w:ascii="Arial" w:eastAsia="DINPro" w:hAnsi="Arial" w:cs="Arial"/>
          <w:noProof/>
          <w:sz w:val="24"/>
          <w:szCs w:val="24"/>
          <w:lang w:val="et-EE"/>
        </w:rPr>
        <w:t>looks</w:t>
      </w:r>
      <w:r w:rsidR="005466FB">
        <w:rPr>
          <w:rFonts w:ascii="Arial" w:eastAsia="DINPro" w:hAnsi="Arial" w:cs="Arial"/>
          <w:noProof/>
          <w:sz w:val="24"/>
          <w:szCs w:val="24"/>
          <w:lang w:val="et-EE"/>
        </w:rPr>
        <w:t xml:space="preserve"> koostöös valdkonna ekspertidega </w:t>
      </w:r>
      <w:r w:rsidRPr="00CA482C">
        <w:rPr>
          <w:rFonts w:ascii="Arial" w:eastAsia="DINPro" w:hAnsi="Arial" w:cs="Arial"/>
          <w:noProof/>
          <w:sz w:val="24"/>
          <w:szCs w:val="24"/>
          <w:lang w:val="et-EE"/>
        </w:rPr>
        <w:t>enne kohustuste jõustumist selged, üheselt mõistetavad ja tehniliselt läbimõeldud projekteerimisjuhised.</w:t>
      </w:r>
      <w:r w:rsidR="00AB0722">
        <w:rPr>
          <w:rFonts w:ascii="Arial" w:eastAsia="DINPro" w:hAnsi="Arial" w:cs="Arial"/>
          <w:noProof/>
          <w:sz w:val="24"/>
          <w:szCs w:val="24"/>
          <w:lang w:val="et-EE"/>
        </w:rPr>
        <w:t xml:space="preserve"> </w:t>
      </w:r>
      <w:r w:rsidR="00033AD0" w:rsidRPr="007030E7">
        <w:rPr>
          <w:rFonts w:ascii="Arial" w:eastAsia="DINPro" w:hAnsi="Arial" w:cs="Arial"/>
          <w:noProof/>
          <w:sz w:val="24"/>
          <w:szCs w:val="24"/>
          <w:lang w:val="et-EE"/>
        </w:rPr>
        <w:t xml:space="preserve">See võimaldaks tagada </w:t>
      </w:r>
      <w:r w:rsidR="00690E3E" w:rsidRPr="007030E7">
        <w:rPr>
          <w:rFonts w:ascii="Arial" w:eastAsia="DINPro" w:hAnsi="Arial" w:cs="Arial"/>
          <w:noProof/>
          <w:sz w:val="24"/>
          <w:szCs w:val="24"/>
          <w:lang w:val="et-EE"/>
        </w:rPr>
        <w:t>eelnõu</w:t>
      </w:r>
      <w:r w:rsidR="00033AD0" w:rsidRPr="007030E7">
        <w:rPr>
          <w:rFonts w:ascii="Arial" w:eastAsia="DINPro" w:hAnsi="Arial" w:cs="Arial"/>
          <w:noProof/>
          <w:sz w:val="24"/>
          <w:szCs w:val="24"/>
          <w:lang w:val="et-EE"/>
        </w:rPr>
        <w:t xml:space="preserve"> eesmärkide tegeliku saavutamise, vähendada kulusid ning vältida õiguslikku ja tehnilist segadust ning ebakindlust.</w:t>
      </w:r>
    </w:p>
    <w:p w14:paraId="7654C246" w14:textId="3599DA86" w:rsidR="00673808" w:rsidRPr="007030E7" w:rsidRDefault="007030E7" w:rsidP="00D92C7E">
      <w:pPr>
        <w:pStyle w:val="ListParagraph"/>
        <w:numPr>
          <w:ilvl w:val="0"/>
          <w:numId w:val="3"/>
        </w:numPr>
        <w:spacing w:before="240" w:after="0" w:line="240" w:lineRule="auto"/>
        <w:ind w:left="714" w:hanging="357"/>
        <w:contextualSpacing w:val="0"/>
        <w:jc w:val="both"/>
        <w:rPr>
          <w:rFonts w:ascii="Arial" w:eastAsia="DINPro" w:hAnsi="Arial" w:cs="Arial"/>
          <w:b/>
          <w:bCs/>
          <w:noProof/>
          <w:sz w:val="24"/>
          <w:szCs w:val="24"/>
          <w:lang w:val="et-EE"/>
        </w:rPr>
      </w:pPr>
      <w:r w:rsidRPr="007030E7">
        <w:rPr>
          <w:rFonts w:ascii="Arial" w:eastAsia="DINPro" w:hAnsi="Arial" w:cs="Arial"/>
          <w:b/>
          <w:bCs/>
          <w:noProof/>
          <w:sz w:val="24"/>
          <w:szCs w:val="24"/>
          <w:lang w:val="et-EE"/>
        </w:rPr>
        <w:t>Vastuolu õiguskindluse põhimõttega</w:t>
      </w:r>
    </w:p>
    <w:p w14:paraId="7D39D8C0" w14:textId="5F7CC44F" w:rsidR="00673808" w:rsidRPr="00673808" w:rsidRDefault="007030E7" w:rsidP="00D92C7E">
      <w:pPr>
        <w:spacing w:after="0" w:line="240" w:lineRule="auto"/>
        <w:ind w:left="709"/>
        <w:jc w:val="both"/>
        <w:rPr>
          <w:rFonts w:ascii="Arial" w:eastAsia="DINPro" w:hAnsi="Arial" w:cs="Arial"/>
          <w:noProof/>
          <w:sz w:val="24"/>
          <w:szCs w:val="24"/>
          <w:lang w:val="et-EE"/>
        </w:rPr>
      </w:pPr>
      <w:r>
        <w:rPr>
          <w:rFonts w:ascii="Arial" w:eastAsia="DINPro" w:hAnsi="Arial" w:cs="Arial"/>
          <w:noProof/>
          <w:sz w:val="24"/>
          <w:szCs w:val="24"/>
          <w:lang w:val="et-EE"/>
        </w:rPr>
        <w:t>Õ</w:t>
      </w:r>
      <w:r w:rsidR="00673808" w:rsidRPr="00673808">
        <w:rPr>
          <w:rFonts w:ascii="Arial" w:eastAsia="DINPro" w:hAnsi="Arial" w:cs="Arial"/>
          <w:noProof/>
          <w:sz w:val="24"/>
          <w:szCs w:val="24"/>
          <w:lang w:val="et-EE"/>
        </w:rPr>
        <w:t>iguskindluse põhimõtte</w:t>
      </w:r>
      <w:r w:rsidR="00AB6BB7">
        <w:rPr>
          <w:rFonts w:ascii="Arial" w:eastAsia="DINPro" w:hAnsi="Arial" w:cs="Arial"/>
          <w:noProof/>
          <w:sz w:val="24"/>
          <w:szCs w:val="24"/>
          <w:lang w:val="et-EE"/>
        </w:rPr>
        <w:t xml:space="preserve"> kohaselt peab </w:t>
      </w:r>
      <w:r w:rsidR="00673808" w:rsidRPr="00673808">
        <w:rPr>
          <w:rFonts w:ascii="Arial" w:eastAsia="DINPro" w:hAnsi="Arial" w:cs="Arial"/>
          <w:noProof/>
          <w:sz w:val="24"/>
          <w:szCs w:val="24"/>
          <w:lang w:val="et-EE"/>
        </w:rPr>
        <w:t xml:space="preserve">õigusakti vastuvõtmise ja jõustumise vahele jääma piisav ajavahemik. See tähendab, et õigusnormi kehtestamisel peab selle adressaadile jätma piisavalt aega õigusnormiga tutvuda ja sellest aru saada, samuti valmistuda muutunud õiguskorraga kohanemiseks. Põhiseaduse kommenteeritud väljaandes on rõhutatud, et </w:t>
      </w:r>
      <w:r w:rsidR="00AB6BB7">
        <w:rPr>
          <w:rFonts w:ascii="Arial" w:eastAsia="DINPro" w:hAnsi="Arial" w:cs="Arial"/>
          <w:noProof/>
          <w:sz w:val="24"/>
          <w:szCs w:val="24"/>
          <w:lang w:val="et-EE"/>
        </w:rPr>
        <w:t>e</w:t>
      </w:r>
      <w:r w:rsidR="00673808" w:rsidRPr="00673808">
        <w:rPr>
          <w:rFonts w:ascii="Arial" w:eastAsia="DINPro" w:hAnsi="Arial" w:cs="Arial"/>
          <w:noProof/>
          <w:sz w:val="24"/>
          <w:szCs w:val="24"/>
          <w:lang w:val="et-EE"/>
        </w:rPr>
        <w:t>riti oluline on seda põhimõtet järgida ettevõtluskeskkonna muutmisel, kui muudatus eeldab teistsuguste äririskide võtmist, ettevõtja poolt kulutuste tegemist ja muudab konkurentsiolukorda turul. Õigustloova akti avaldamise ja kehtima hakkamise vahel peavad adressaadid jõudma normidega tutvuda ja oma tegevuse vastavalt ümber korraldada.</w:t>
      </w:r>
      <w:r w:rsidR="000D0B31">
        <w:rPr>
          <w:rFonts w:ascii="Arial" w:eastAsia="DINPro" w:hAnsi="Arial" w:cs="Arial"/>
          <w:noProof/>
          <w:sz w:val="24"/>
          <w:szCs w:val="24"/>
          <w:lang w:val="et-EE"/>
        </w:rPr>
        <w:t xml:space="preserve"> Seega </w:t>
      </w:r>
      <w:r w:rsidR="00673808" w:rsidRPr="00673808">
        <w:rPr>
          <w:rFonts w:ascii="Arial" w:eastAsia="DINPro" w:hAnsi="Arial" w:cs="Arial"/>
          <w:noProof/>
          <w:sz w:val="24"/>
          <w:szCs w:val="24"/>
          <w:lang w:val="et-EE"/>
        </w:rPr>
        <w:t>tuleb jõustumistähtaja määramisel hinnata, kas normiadressaatidele jääb oma tegevuse ümberkorraldamiseks piisavalt aega. Samuti on Riigiko</w:t>
      </w:r>
      <w:r w:rsidR="00076820">
        <w:rPr>
          <w:rFonts w:ascii="Arial" w:eastAsia="DINPro" w:hAnsi="Arial" w:cs="Arial"/>
          <w:noProof/>
          <w:sz w:val="24"/>
          <w:szCs w:val="24"/>
          <w:lang w:val="et-EE"/>
        </w:rPr>
        <w:t>h</w:t>
      </w:r>
      <w:r w:rsidR="00673808" w:rsidRPr="00673808">
        <w:rPr>
          <w:rFonts w:ascii="Arial" w:eastAsia="DINPro" w:hAnsi="Arial" w:cs="Arial"/>
          <w:noProof/>
          <w:sz w:val="24"/>
          <w:szCs w:val="24"/>
          <w:lang w:val="et-EE"/>
        </w:rPr>
        <w:t xml:space="preserve">us </w:t>
      </w:r>
      <w:r w:rsidR="00076820">
        <w:rPr>
          <w:rFonts w:ascii="Arial" w:eastAsia="DINPro" w:hAnsi="Arial" w:cs="Arial"/>
          <w:noProof/>
          <w:sz w:val="24"/>
          <w:szCs w:val="24"/>
          <w:lang w:val="et-EE"/>
        </w:rPr>
        <w:t>rõhutanud</w:t>
      </w:r>
      <w:r w:rsidR="00673808" w:rsidRPr="00673808">
        <w:rPr>
          <w:rFonts w:ascii="Arial" w:eastAsia="DINPro" w:hAnsi="Arial" w:cs="Arial"/>
          <w:noProof/>
          <w:sz w:val="24"/>
          <w:szCs w:val="24"/>
          <w:lang w:val="et-EE"/>
        </w:rPr>
        <w:t xml:space="preserve">, et </w:t>
      </w:r>
      <w:r w:rsidR="00076820">
        <w:rPr>
          <w:rFonts w:ascii="Arial" w:eastAsia="DINPro" w:hAnsi="Arial" w:cs="Arial"/>
          <w:noProof/>
          <w:sz w:val="24"/>
          <w:szCs w:val="24"/>
          <w:lang w:val="et-EE"/>
        </w:rPr>
        <w:t>o</w:t>
      </w:r>
      <w:r w:rsidR="00673808" w:rsidRPr="00673808">
        <w:rPr>
          <w:rFonts w:ascii="Arial" w:eastAsia="DINPro" w:hAnsi="Arial" w:cs="Arial"/>
          <w:noProof/>
          <w:sz w:val="24"/>
          <w:szCs w:val="24"/>
          <w:lang w:val="et-EE"/>
        </w:rPr>
        <w:t>lulisi muudatusi kaasa toov õigusakt tuleks vastu võtta võimalikult aegsasti enne jõustumist selleks, et anda adressaatidele piisavalt aega sellega tutvumiseks ja oma tegevuses ümberkorralduste tegemiseks</w:t>
      </w:r>
      <w:r w:rsidR="00076820">
        <w:rPr>
          <w:rFonts w:ascii="Arial" w:eastAsia="DINPro" w:hAnsi="Arial" w:cs="Arial"/>
          <w:noProof/>
          <w:sz w:val="24"/>
          <w:szCs w:val="24"/>
          <w:lang w:val="et-EE"/>
        </w:rPr>
        <w:t>.</w:t>
      </w:r>
    </w:p>
    <w:p w14:paraId="29B12BA3" w14:textId="7F4C7132" w:rsidR="00673808" w:rsidRDefault="00456D82" w:rsidP="005A6A44">
      <w:pPr>
        <w:spacing w:before="120" w:after="0" w:line="240" w:lineRule="auto"/>
        <w:ind w:left="708"/>
        <w:jc w:val="both"/>
        <w:rPr>
          <w:rFonts w:ascii="Arial" w:eastAsia="DINPro" w:hAnsi="Arial" w:cs="Arial"/>
          <w:noProof/>
          <w:sz w:val="24"/>
          <w:szCs w:val="24"/>
          <w:lang w:val="et-EE"/>
        </w:rPr>
      </w:pPr>
      <w:r>
        <w:rPr>
          <w:rFonts w:ascii="Arial" w:eastAsia="DINPro" w:hAnsi="Arial" w:cs="Arial"/>
          <w:noProof/>
          <w:sz w:val="24"/>
          <w:szCs w:val="24"/>
          <w:lang w:val="et-EE"/>
        </w:rPr>
        <w:t>Isegi k</w:t>
      </w:r>
      <w:r w:rsidR="00FA28C4">
        <w:rPr>
          <w:rFonts w:ascii="Arial" w:eastAsia="DINPro" w:hAnsi="Arial" w:cs="Arial"/>
          <w:noProof/>
          <w:sz w:val="24"/>
          <w:szCs w:val="24"/>
          <w:lang w:val="et-EE"/>
        </w:rPr>
        <w:t xml:space="preserve">ui </w:t>
      </w:r>
      <w:r>
        <w:rPr>
          <w:rFonts w:ascii="Arial" w:eastAsia="DINPro" w:hAnsi="Arial" w:cs="Arial"/>
          <w:noProof/>
          <w:sz w:val="24"/>
          <w:szCs w:val="24"/>
          <w:lang w:val="et-EE"/>
        </w:rPr>
        <w:t xml:space="preserve">Vabariigi Valitsus võtab eelnõu vastu mai alguses või mai esimeses pooles ja </w:t>
      </w:r>
      <w:r w:rsidR="00FA28C4">
        <w:rPr>
          <w:rFonts w:ascii="Arial" w:eastAsia="DINPro" w:hAnsi="Arial" w:cs="Arial"/>
          <w:noProof/>
          <w:sz w:val="24"/>
          <w:szCs w:val="24"/>
          <w:lang w:val="et-EE"/>
        </w:rPr>
        <w:t>eelnõu jõustub 1</w:t>
      </w:r>
      <w:r w:rsidR="00673808" w:rsidRPr="00673808">
        <w:rPr>
          <w:rFonts w:ascii="Arial" w:eastAsia="DINPro" w:hAnsi="Arial" w:cs="Arial"/>
          <w:noProof/>
          <w:sz w:val="24"/>
          <w:szCs w:val="24"/>
          <w:lang w:val="et-EE"/>
        </w:rPr>
        <w:t xml:space="preserve">. juulil 2026, </w:t>
      </w:r>
      <w:r w:rsidR="00FA28C4">
        <w:rPr>
          <w:rFonts w:ascii="Arial" w:eastAsia="DINPro" w:hAnsi="Arial" w:cs="Arial"/>
          <w:noProof/>
          <w:sz w:val="24"/>
          <w:szCs w:val="24"/>
          <w:lang w:val="et-EE"/>
        </w:rPr>
        <w:t>jääb normi adress</w:t>
      </w:r>
      <w:r w:rsidR="00E77B23">
        <w:rPr>
          <w:rFonts w:ascii="Arial" w:eastAsia="DINPro" w:hAnsi="Arial" w:cs="Arial"/>
          <w:noProof/>
          <w:sz w:val="24"/>
          <w:szCs w:val="24"/>
          <w:lang w:val="et-EE"/>
        </w:rPr>
        <w:t>a</w:t>
      </w:r>
      <w:r w:rsidR="00FA28C4">
        <w:rPr>
          <w:rFonts w:ascii="Arial" w:eastAsia="DINPro" w:hAnsi="Arial" w:cs="Arial"/>
          <w:noProof/>
          <w:sz w:val="24"/>
          <w:szCs w:val="24"/>
          <w:lang w:val="et-EE"/>
        </w:rPr>
        <w:t xml:space="preserve">atidel </w:t>
      </w:r>
      <w:r w:rsidR="00E77B23">
        <w:rPr>
          <w:rFonts w:ascii="Arial" w:eastAsia="DINPro" w:hAnsi="Arial" w:cs="Arial"/>
          <w:noProof/>
          <w:sz w:val="24"/>
          <w:szCs w:val="24"/>
          <w:lang w:val="et-EE"/>
        </w:rPr>
        <w:t xml:space="preserve">uute nõuetega kohanemiseks </w:t>
      </w:r>
      <w:r w:rsidR="005A6A44">
        <w:rPr>
          <w:rFonts w:ascii="Arial" w:eastAsia="DINPro" w:hAnsi="Arial" w:cs="Arial"/>
          <w:noProof/>
          <w:sz w:val="24"/>
          <w:szCs w:val="24"/>
          <w:lang w:val="et-EE"/>
        </w:rPr>
        <w:t xml:space="preserve">aega </w:t>
      </w:r>
      <w:r w:rsidR="00E77B23">
        <w:rPr>
          <w:rFonts w:ascii="Arial" w:eastAsia="DINPro" w:hAnsi="Arial" w:cs="Arial"/>
          <w:noProof/>
          <w:sz w:val="24"/>
          <w:szCs w:val="24"/>
          <w:lang w:val="et-EE"/>
        </w:rPr>
        <w:t xml:space="preserve">vähem kui kaks kuud. </w:t>
      </w:r>
      <w:r w:rsidR="005A6A44">
        <w:rPr>
          <w:rFonts w:ascii="Arial" w:eastAsia="DINPro" w:hAnsi="Arial" w:cs="Arial"/>
          <w:noProof/>
          <w:sz w:val="24"/>
          <w:szCs w:val="24"/>
          <w:lang w:val="et-EE"/>
        </w:rPr>
        <w:t xml:space="preserve">Selline tähtaeg ei ole kindlasti piisav. </w:t>
      </w:r>
      <w:r w:rsidR="00E77B23">
        <w:rPr>
          <w:rFonts w:ascii="Arial" w:eastAsia="DINPro" w:hAnsi="Arial" w:cs="Arial"/>
          <w:noProof/>
          <w:sz w:val="24"/>
          <w:szCs w:val="24"/>
          <w:lang w:val="et-EE"/>
        </w:rPr>
        <w:t xml:space="preserve">Lisaks ei valmi eelnõu jõustumise ajaks ka </w:t>
      </w:r>
      <w:r w:rsidR="0006628E">
        <w:rPr>
          <w:rFonts w:ascii="Arial" w:eastAsia="DINPro" w:hAnsi="Arial" w:cs="Arial"/>
          <w:noProof/>
          <w:sz w:val="24"/>
          <w:szCs w:val="24"/>
          <w:lang w:val="et-EE"/>
        </w:rPr>
        <w:t xml:space="preserve">vajalik </w:t>
      </w:r>
      <w:r w:rsidR="00E77B23">
        <w:rPr>
          <w:rFonts w:ascii="Arial" w:eastAsia="DINPro" w:hAnsi="Arial" w:cs="Arial"/>
          <w:noProof/>
          <w:sz w:val="24"/>
          <w:szCs w:val="24"/>
          <w:lang w:val="et-EE"/>
        </w:rPr>
        <w:t>projekteerimisjuhis.</w:t>
      </w:r>
    </w:p>
    <w:p w14:paraId="315CD574" w14:textId="77777777" w:rsidR="00680A2F" w:rsidRPr="00673808" w:rsidRDefault="00680A2F" w:rsidP="00680A2F">
      <w:pPr>
        <w:spacing w:before="120" w:after="0" w:line="240" w:lineRule="auto"/>
        <w:jc w:val="both"/>
        <w:rPr>
          <w:rFonts w:ascii="Arial" w:eastAsia="DINPro" w:hAnsi="Arial" w:cs="Arial"/>
          <w:noProof/>
          <w:sz w:val="24"/>
          <w:szCs w:val="24"/>
          <w:lang w:val="et-EE"/>
        </w:rPr>
      </w:pPr>
    </w:p>
    <w:p w14:paraId="1ABEBE23" w14:textId="7EFE5764" w:rsidR="00673808" w:rsidRPr="00B90A33" w:rsidRDefault="00B90A33" w:rsidP="00CA482C">
      <w:pPr>
        <w:spacing w:before="120" w:after="0" w:line="240" w:lineRule="auto"/>
        <w:jc w:val="both"/>
        <w:rPr>
          <w:rFonts w:ascii="Arial" w:eastAsia="DINPro" w:hAnsi="Arial" w:cs="Arial"/>
          <w:b/>
          <w:bCs/>
          <w:noProof/>
          <w:sz w:val="24"/>
          <w:szCs w:val="24"/>
          <w:lang w:val="et-EE"/>
        </w:rPr>
      </w:pPr>
      <w:r w:rsidRPr="00B90A33">
        <w:rPr>
          <w:rFonts w:ascii="Arial" w:eastAsia="DINPro" w:hAnsi="Arial" w:cs="Arial"/>
          <w:b/>
          <w:bCs/>
          <w:noProof/>
          <w:sz w:val="24"/>
          <w:szCs w:val="24"/>
          <w:lang w:val="et-EE"/>
        </w:rPr>
        <w:t>2. Varjendite projekteerimise ja ehitamise toetusmeede</w:t>
      </w:r>
    </w:p>
    <w:p w14:paraId="15134B47" w14:textId="1C0101A3" w:rsidR="00490BE5" w:rsidRPr="005A6A44" w:rsidRDefault="00D257CC" w:rsidP="00B90A33">
      <w:pPr>
        <w:spacing w:after="0" w:line="240" w:lineRule="auto"/>
        <w:jc w:val="both"/>
        <w:rPr>
          <w:rFonts w:ascii="Arial" w:eastAsia="DINPro" w:hAnsi="Arial" w:cs="Arial"/>
          <w:noProof/>
          <w:sz w:val="24"/>
          <w:szCs w:val="24"/>
          <w:lang w:val="et-EE"/>
        </w:rPr>
      </w:pPr>
      <w:r>
        <w:rPr>
          <w:rFonts w:ascii="Arial" w:eastAsia="DINPro" w:hAnsi="Arial" w:cs="Arial"/>
          <w:noProof/>
          <w:sz w:val="24"/>
          <w:szCs w:val="24"/>
          <w:lang w:val="et-EE"/>
        </w:rPr>
        <w:t>T</w:t>
      </w:r>
      <w:r w:rsidR="00490BE5" w:rsidRPr="005A6A44">
        <w:rPr>
          <w:rFonts w:ascii="Arial" w:eastAsia="DINPro" w:hAnsi="Arial" w:cs="Arial"/>
          <w:noProof/>
          <w:sz w:val="24"/>
          <w:szCs w:val="24"/>
          <w:lang w:val="et-EE"/>
        </w:rPr>
        <w:t xml:space="preserve">eeme ettepaneku luua </w:t>
      </w:r>
      <w:r>
        <w:rPr>
          <w:rFonts w:ascii="Arial" w:eastAsia="DINPro" w:hAnsi="Arial" w:cs="Arial"/>
          <w:noProof/>
          <w:sz w:val="24"/>
          <w:szCs w:val="24"/>
          <w:lang w:val="et-EE"/>
        </w:rPr>
        <w:t xml:space="preserve">ka </w:t>
      </w:r>
      <w:r w:rsidR="00490BE5" w:rsidRPr="005A6A44">
        <w:rPr>
          <w:rFonts w:ascii="Arial" w:eastAsia="DINPro" w:hAnsi="Arial" w:cs="Arial"/>
          <w:noProof/>
          <w:sz w:val="24"/>
          <w:szCs w:val="24"/>
          <w:lang w:val="et-EE"/>
        </w:rPr>
        <w:t>toetusmeede esimeste varjendite projekteerimiseks ja ehitamise</w:t>
      </w:r>
      <w:r w:rsidR="005B0042" w:rsidRPr="005A6A44">
        <w:rPr>
          <w:rFonts w:ascii="Arial" w:eastAsia="DINPro" w:hAnsi="Arial" w:cs="Arial"/>
          <w:noProof/>
          <w:sz w:val="24"/>
          <w:szCs w:val="24"/>
          <w:lang w:val="et-EE"/>
        </w:rPr>
        <w:t xml:space="preserve">ks. Praegu on olemas toetusmeede </w:t>
      </w:r>
      <w:r w:rsidR="00490BE5" w:rsidRPr="005A6A44">
        <w:rPr>
          <w:rFonts w:ascii="Arial" w:eastAsia="DINPro" w:hAnsi="Arial" w:cs="Arial"/>
          <w:noProof/>
          <w:sz w:val="24"/>
          <w:szCs w:val="24"/>
          <w:lang w:val="et-EE"/>
        </w:rPr>
        <w:t>varjumiskohtade kohandamiseks</w:t>
      </w:r>
      <w:r w:rsidR="005B0042" w:rsidRPr="005A6A44">
        <w:rPr>
          <w:rFonts w:ascii="Arial" w:eastAsia="DINPro" w:hAnsi="Arial" w:cs="Arial"/>
          <w:noProof/>
          <w:sz w:val="24"/>
          <w:szCs w:val="24"/>
          <w:lang w:val="et-EE"/>
        </w:rPr>
        <w:t xml:space="preserve">, kuid puudub toetusmeede varjendite </w:t>
      </w:r>
      <w:r w:rsidR="009A7612" w:rsidRPr="005A6A44">
        <w:rPr>
          <w:rFonts w:ascii="Arial" w:eastAsia="DINPro" w:hAnsi="Arial" w:cs="Arial"/>
          <w:noProof/>
          <w:sz w:val="24"/>
          <w:szCs w:val="24"/>
          <w:lang w:val="et-EE"/>
        </w:rPr>
        <w:t>rajamiseks</w:t>
      </w:r>
      <w:r w:rsidR="005B0042" w:rsidRPr="005A6A44">
        <w:rPr>
          <w:rFonts w:ascii="Arial" w:eastAsia="DINPro" w:hAnsi="Arial" w:cs="Arial"/>
          <w:noProof/>
          <w:sz w:val="24"/>
          <w:szCs w:val="24"/>
          <w:lang w:val="et-EE"/>
        </w:rPr>
        <w:t xml:space="preserve">. </w:t>
      </w:r>
      <w:r w:rsidR="00490BE5" w:rsidRPr="005A6A44">
        <w:rPr>
          <w:rFonts w:ascii="Arial" w:eastAsia="DINPro" w:hAnsi="Arial" w:cs="Arial"/>
          <w:noProof/>
          <w:sz w:val="24"/>
          <w:szCs w:val="24"/>
          <w:lang w:val="et-EE"/>
        </w:rPr>
        <w:t xml:space="preserve">Riiklik toetus esimestele </w:t>
      </w:r>
      <w:r w:rsidR="009A7612" w:rsidRPr="005A6A44">
        <w:rPr>
          <w:rFonts w:ascii="Arial" w:eastAsia="DINPro" w:hAnsi="Arial" w:cs="Arial"/>
          <w:noProof/>
          <w:sz w:val="24"/>
          <w:szCs w:val="24"/>
          <w:lang w:val="et-EE"/>
        </w:rPr>
        <w:t>varjenditele</w:t>
      </w:r>
      <w:r w:rsidR="00490BE5" w:rsidRPr="005A6A44">
        <w:rPr>
          <w:rFonts w:ascii="Arial" w:eastAsia="DINPro" w:hAnsi="Arial" w:cs="Arial"/>
          <w:noProof/>
          <w:sz w:val="24"/>
          <w:szCs w:val="24"/>
          <w:lang w:val="et-EE"/>
        </w:rPr>
        <w:t xml:space="preserve"> võimaldaks</w:t>
      </w:r>
      <w:r w:rsidR="00490BE5" w:rsidRPr="005A6A44" w:rsidDel="00274C1A">
        <w:rPr>
          <w:rFonts w:ascii="Arial" w:eastAsia="DINPro" w:hAnsi="Arial" w:cs="Arial"/>
          <w:noProof/>
          <w:sz w:val="24"/>
          <w:szCs w:val="24"/>
          <w:lang w:val="et-EE"/>
        </w:rPr>
        <w:t xml:space="preserve"> </w:t>
      </w:r>
      <w:r w:rsidR="00490BE5" w:rsidRPr="005A6A44">
        <w:rPr>
          <w:rFonts w:ascii="Arial" w:eastAsia="DINPro" w:hAnsi="Arial" w:cs="Arial"/>
          <w:noProof/>
          <w:sz w:val="24"/>
          <w:szCs w:val="24"/>
          <w:lang w:val="et-EE"/>
        </w:rPr>
        <w:t>luua turu jaoks esimesed hea praktika näited (nn pilootprojektid), mis vähendavad turuosaliste ebakindlust ja aitavad kujundada ühtset rakenduspraktikat. Samuti aitaks toetusmeede vähendada esimeste projektide finantsriski ning tagaks selle, et esimesed rajatavad varjendid on kvaliteetsed ja nõuetele vastavad, luues sellega usaldusväärse aluse edasistele projektidele.</w:t>
      </w:r>
    </w:p>
    <w:p w14:paraId="713C0992" w14:textId="77777777" w:rsidR="00B90A33" w:rsidRDefault="00B90A33" w:rsidP="00752028">
      <w:pPr>
        <w:spacing w:after="0" w:line="240" w:lineRule="auto"/>
        <w:jc w:val="both"/>
        <w:rPr>
          <w:rFonts w:ascii="Arial" w:eastAsia="DINPro" w:hAnsi="Arial" w:cs="Arial"/>
          <w:b/>
          <w:bCs/>
          <w:noProof/>
          <w:sz w:val="24"/>
          <w:szCs w:val="24"/>
          <w:u w:val="single"/>
          <w:lang w:val="et-EE"/>
        </w:rPr>
      </w:pPr>
    </w:p>
    <w:p w14:paraId="01A768E5" w14:textId="04D818CC" w:rsidR="00490BE5" w:rsidRPr="005A6A44" w:rsidRDefault="00490BE5" w:rsidP="00752028">
      <w:pPr>
        <w:spacing w:after="0" w:line="240" w:lineRule="auto"/>
        <w:jc w:val="both"/>
        <w:rPr>
          <w:rFonts w:ascii="Arial" w:eastAsia="DINPro" w:hAnsi="Arial" w:cs="Arial"/>
          <w:b/>
          <w:bCs/>
          <w:noProof/>
          <w:sz w:val="24"/>
          <w:szCs w:val="24"/>
          <w:lang w:val="et-EE"/>
        </w:rPr>
      </w:pPr>
      <w:r w:rsidRPr="005A6A44">
        <w:rPr>
          <w:rFonts w:ascii="Arial" w:eastAsia="DINPro" w:hAnsi="Arial" w:cs="Arial"/>
          <w:b/>
          <w:bCs/>
          <w:noProof/>
          <w:sz w:val="24"/>
          <w:szCs w:val="24"/>
          <w:u w:val="single"/>
          <w:lang w:val="et-EE"/>
        </w:rPr>
        <w:t>Meie ettepanekud</w:t>
      </w:r>
      <w:r w:rsidRPr="005A6A44">
        <w:rPr>
          <w:rFonts w:ascii="Arial" w:eastAsia="DINPro" w:hAnsi="Arial" w:cs="Arial"/>
          <w:b/>
          <w:bCs/>
          <w:noProof/>
          <w:sz w:val="24"/>
          <w:szCs w:val="24"/>
          <w:lang w:val="et-EE"/>
        </w:rPr>
        <w:t>:</w:t>
      </w:r>
    </w:p>
    <w:p w14:paraId="7C38EEDF" w14:textId="3D4A15F3" w:rsidR="00CA482C" w:rsidRPr="005A6A44" w:rsidRDefault="00F83722" w:rsidP="00F83722">
      <w:pPr>
        <w:pStyle w:val="ListParagraph"/>
        <w:numPr>
          <w:ilvl w:val="0"/>
          <w:numId w:val="4"/>
        </w:numPr>
        <w:spacing w:after="0" w:line="240" w:lineRule="auto"/>
        <w:ind w:left="714" w:hanging="357"/>
        <w:contextualSpacing w:val="0"/>
        <w:jc w:val="both"/>
        <w:rPr>
          <w:rFonts w:ascii="Arial" w:eastAsia="DINPro" w:hAnsi="Arial" w:cs="Arial"/>
          <w:b/>
          <w:bCs/>
          <w:noProof/>
          <w:sz w:val="24"/>
          <w:szCs w:val="24"/>
          <w:lang w:val="et-EE"/>
        </w:rPr>
      </w:pPr>
      <w:r w:rsidRPr="005A6A44">
        <w:rPr>
          <w:rFonts w:ascii="Arial" w:eastAsia="DINPro" w:hAnsi="Arial" w:cs="Arial"/>
          <w:b/>
          <w:bCs/>
          <w:noProof/>
          <w:sz w:val="24"/>
          <w:szCs w:val="24"/>
          <w:lang w:val="et-EE"/>
        </w:rPr>
        <w:t>L</w:t>
      </w:r>
      <w:r w:rsidR="00CA482C" w:rsidRPr="005A6A44">
        <w:rPr>
          <w:rFonts w:ascii="Arial" w:eastAsia="DINPro" w:hAnsi="Arial" w:cs="Arial"/>
          <w:b/>
          <w:bCs/>
          <w:noProof/>
          <w:sz w:val="24"/>
          <w:szCs w:val="24"/>
          <w:lang w:val="et-EE"/>
        </w:rPr>
        <w:t xml:space="preserve">ükata </w:t>
      </w:r>
      <w:r w:rsidR="00490BE5" w:rsidRPr="005A6A44">
        <w:rPr>
          <w:rFonts w:ascii="Arial" w:eastAsia="DINPro" w:hAnsi="Arial" w:cs="Arial"/>
          <w:b/>
          <w:bCs/>
          <w:noProof/>
          <w:sz w:val="24"/>
          <w:szCs w:val="24"/>
          <w:lang w:val="et-EE"/>
        </w:rPr>
        <w:t>eelnõu</w:t>
      </w:r>
      <w:r w:rsidR="00CA482C" w:rsidRPr="005A6A44">
        <w:rPr>
          <w:rFonts w:ascii="Arial" w:eastAsia="DINPro" w:hAnsi="Arial" w:cs="Arial"/>
          <w:b/>
          <w:bCs/>
          <w:noProof/>
          <w:sz w:val="24"/>
          <w:szCs w:val="24"/>
          <w:lang w:val="et-EE"/>
        </w:rPr>
        <w:t xml:space="preserve"> jõustumine edasi vähemalt </w:t>
      </w:r>
      <w:r w:rsidR="008D5833" w:rsidRPr="005A6A44">
        <w:rPr>
          <w:rFonts w:ascii="Arial" w:eastAsia="DINPro" w:hAnsi="Arial" w:cs="Arial"/>
          <w:b/>
          <w:bCs/>
          <w:noProof/>
          <w:sz w:val="24"/>
          <w:szCs w:val="24"/>
          <w:lang w:val="et-EE"/>
        </w:rPr>
        <w:t>1. jaanuarini 2027.</w:t>
      </w:r>
    </w:p>
    <w:p w14:paraId="38A1B549" w14:textId="0C8E8CCF" w:rsidR="001065A8" w:rsidRPr="005A6A44" w:rsidRDefault="001065A8" w:rsidP="00F83722">
      <w:pPr>
        <w:pStyle w:val="ListParagraph"/>
        <w:numPr>
          <w:ilvl w:val="0"/>
          <w:numId w:val="4"/>
        </w:numPr>
        <w:spacing w:after="0" w:line="240" w:lineRule="auto"/>
        <w:ind w:left="714" w:hanging="357"/>
        <w:contextualSpacing w:val="0"/>
        <w:jc w:val="both"/>
        <w:rPr>
          <w:rFonts w:ascii="Arial" w:eastAsia="DINPro" w:hAnsi="Arial" w:cs="Arial"/>
          <w:b/>
          <w:bCs/>
          <w:noProof/>
          <w:sz w:val="24"/>
          <w:szCs w:val="24"/>
          <w:lang w:val="et-EE"/>
        </w:rPr>
      </w:pPr>
      <w:r w:rsidRPr="005A6A44">
        <w:rPr>
          <w:rFonts w:ascii="Arial" w:eastAsia="DINPro" w:hAnsi="Arial" w:cs="Arial"/>
          <w:b/>
          <w:bCs/>
          <w:noProof/>
          <w:sz w:val="24"/>
          <w:szCs w:val="24"/>
          <w:lang w:val="et-EE"/>
        </w:rPr>
        <w:t xml:space="preserve">Luua </w:t>
      </w:r>
      <w:r w:rsidR="00033AD0" w:rsidRPr="005A6A44">
        <w:rPr>
          <w:rFonts w:ascii="Arial" w:eastAsia="DINPro" w:hAnsi="Arial" w:cs="Arial"/>
          <w:b/>
          <w:bCs/>
          <w:noProof/>
          <w:sz w:val="24"/>
          <w:szCs w:val="24"/>
          <w:lang w:val="et-EE"/>
        </w:rPr>
        <w:t>eelnõu jõustumise</w:t>
      </w:r>
      <w:r w:rsidR="00F83722" w:rsidRPr="005A6A44">
        <w:rPr>
          <w:rFonts w:ascii="Arial" w:eastAsia="DINPro" w:hAnsi="Arial" w:cs="Arial"/>
          <w:b/>
          <w:bCs/>
          <w:noProof/>
          <w:sz w:val="24"/>
          <w:szCs w:val="24"/>
          <w:lang w:val="et-EE"/>
        </w:rPr>
        <w:t xml:space="preserve"> </w:t>
      </w:r>
      <w:r w:rsidR="008042C6">
        <w:rPr>
          <w:rFonts w:ascii="Arial" w:eastAsia="DINPro" w:hAnsi="Arial" w:cs="Arial"/>
          <w:b/>
          <w:bCs/>
          <w:noProof/>
          <w:sz w:val="24"/>
          <w:szCs w:val="24"/>
          <w:lang w:val="et-EE"/>
        </w:rPr>
        <w:t>ajaks</w:t>
      </w:r>
      <w:r w:rsidR="00F83722" w:rsidRPr="005A6A44">
        <w:rPr>
          <w:rFonts w:ascii="Arial" w:eastAsia="DINPro" w:hAnsi="Arial" w:cs="Arial"/>
          <w:b/>
          <w:bCs/>
          <w:noProof/>
          <w:sz w:val="24"/>
          <w:szCs w:val="24"/>
          <w:lang w:val="et-EE"/>
        </w:rPr>
        <w:t xml:space="preserve"> </w:t>
      </w:r>
      <w:r w:rsidRPr="005A6A44">
        <w:rPr>
          <w:rFonts w:ascii="Arial" w:eastAsia="DINPro" w:hAnsi="Arial" w:cs="Arial"/>
          <w:b/>
          <w:bCs/>
          <w:noProof/>
          <w:sz w:val="24"/>
          <w:szCs w:val="24"/>
          <w:lang w:val="et-EE"/>
        </w:rPr>
        <w:t xml:space="preserve">toetusmeede esimeste varjendite </w:t>
      </w:r>
      <w:r w:rsidR="005B0042" w:rsidRPr="005A6A44">
        <w:rPr>
          <w:rFonts w:ascii="Arial" w:eastAsia="DINPro" w:hAnsi="Arial" w:cs="Arial"/>
          <w:b/>
          <w:bCs/>
          <w:noProof/>
          <w:sz w:val="24"/>
          <w:szCs w:val="24"/>
          <w:lang w:val="et-EE"/>
        </w:rPr>
        <w:t>projekteerimiseks ja ehitamiseks.</w:t>
      </w:r>
    </w:p>
    <w:p w14:paraId="6C7FB8D5" w14:textId="77777777" w:rsidR="00780E55" w:rsidRPr="005A6A44" w:rsidRDefault="00780E55" w:rsidP="00780E55">
      <w:pPr>
        <w:spacing w:before="120" w:after="0" w:line="240" w:lineRule="auto"/>
        <w:jc w:val="both"/>
        <w:rPr>
          <w:rFonts w:ascii="Arial" w:eastAsia="DINPro" w:hAnsi="Arial" w:cs="Arial"/>
          <w:sz w:val="24"/>
          <w:szCs w:val="24"/>
          <w:lang w:val="et-EE"/>
        </w:rPr>
      </w:pPr>
    </w:p>
    <w:p w14:paraId="7AE2A981" w14:textId="77777777" w:rsidR="00780E55" w:rsidRPr="005A6A44" w:rsidRDefault="00780E55" w:rsidP="00780E55">
      <w:pPr>
        <w:spacing w:after="0" w:line="240" w:lineRule="auto"/>
        <w:rPr>
          <w:rFonts w:ascii="Arial" w:hAnsi="Arial" w:cs="Arial"/>
          <w:sz w:val="24"/>
          <w:szCs w:val="24"/>
          <w:lang w:val="et-EE" w:eastAsia="et-EE"/>
        </w:rPr>
      </w:pPr>
      <w:r w:rsidRPr="005A6A44">
        <w:rPr>
          <w:rFonts w:ascii="Arial" w:hAnsi="Arial" w:cs="Arial"/>
          <w:sz w:val="24"/>
          <w:szCs w:val="24"/>
          <w:lang w:val="et-EE" w:eastAsia="et-EE"/>
        </w:rPr>
        <w:t>Lugupidamisega</w:t>
      </w:r>
    </w:p>
    <w:p w14:paraId="648DA9E1" w14:textId="77777777" w:rsidR="00780E55" w:rsidRPr="005A6A44" w:rsidRDefault="00780E55" w:rsidP="0080352B">
      <w:pPr>
        <w:spacing w:before="120" w:after="0" w:line="240" w:lineRule="auto"/>
        <w:rPr>
          <w:rFonts w:ascii="Arial" w:hAnsi="Arial" w:cs="Arial"/>
          <w:sz w:val="24"/>
          <w:szCs w:val="24"/>
          <w:lang w:val="et-EE" w:eastAsia="et-EE"/>
        </w:rPr>
      </w:pPr>
    </w:p>
    <w:p w14:paraId="29BB0BDC" w14:textId="77777777" w:rsidR="00780E55" w:rsidRPr="005A6A44" w:rsidRDefault="00780E55" w:rsidP="00780E55">
      <w:pPr>
        <w:spacing w:after="0" w:line="240" w:lineRule="auto"/>
        <w:rPr>
          <w:rFonts w:ascii="Arial" w:hAnsi="Arial" w:cs="Arial"/>
          <w:sz w:val="24"/>
          <w:szCs w:val="24"/>
          <w:lang w:val="et-EE" w:eastAsia="et-EE"/>
        </w:rPr>
      </w:pPr>
      <w:r w:rsidRPr="005A6A44">
        <w:rPr>
          <w:rFonts w:ascii="Arial" w:hAnsi="Arial" w:cs="Arial"/>
          <w:sz w:val="24"/>
          <w:szCs w:val="24"/>
          <w:lang w:val="et-EE" w:eastAsia="et-EE"/>
        </w:rPr>
        <w:t>/allkirjastatud digitaalselt/</w:t>
      </w:r>
    </w:p>
    <w:p w14:paraId="5434E406" w14:textId="6830522A" w:rsidR="00780E55" w:rsidRDefault="00780E55" w:rsidP="00780E55">
      <w:pPr>
        <w:spacing w:after="0" w:line="240" w:lineRule="auto"/>
        <w:rPr>
          <w:rFonts w:ascii="Arial" w:hAnsi="Arial" w:cs="Arial"/>
          <w:sz w:val="24"/>
          <w:szCs w:val="24"/>
          <w:lang w:val="et-EE" w:eastAsia="et-EE"/>
        </w:rPr>
      </w:pPr>
      <w:r w:rsidRPr="005A6A44">
        <w:rPr>
          <w:rFonts w:ascii="Arial" w:hAnsi="Arial" w:cs="Arial"/>
          <w:sz w:val="24"/>
          <w:szCs w:val="24"/>
          <w:lang w:val="et-EE" w:eastAsia="et-EE"/>
        </w:rPr>
        <w:t>Mait Palts</w:t>
      </w:r>
      <w:r w:rsidR="00780DD1">
        <w:rPr>
          <w:rFonts w:ascii="Arial" w:hAnsi="Arial" w:cs="Arial"/>
          <w:sz w:val="24"/>
          <w:szCs w:val="24"/>
          <w:lang w:val="et-EE" w:eastAsia="et-EE"/>
        </w:rPr>
        <w:t xml:space="preserve">, </w:t>
      </w:r>
      <w:r w:rsidRPr="005A6A44">
        <w:rPr>
          <w:rFonts w:ascii="Arial" w:hAnsi="Arial" w:cs="Arial"/>
          <w:sz w:val="24"/>
          <w:szCs w:val="24"/>
          <w:lang w:val="et-EE" w:eastAsia="et-EE"/>
        </w:rPr>
        <w:t>Eesti Kaubandus-Tööstuskoja peadirektor</w:t>
      </w:r>
    </w:p>
    <w:p w14:paraId="2F94B9D0" w14:textId="5066F0DD" w:rsidR="005B037A" w:rsidRPr="005B037A" w:rsidRDefault="00D73F53" w:rsidP="005B037A">
      <w:pPr>
        <w:spacing w:after="0" w:line="240" w:lineRule="auto"/>
        <w:rPr>
          <w:rFonts w:ascii="Arial" w:hAnsi="Arial" w:cs="Arial"/>
          <w:sz w:val="24"/>
          <w:szCs w:val="24"/>
          <w:lang w:val="et-EE" w:eastAsia="et-EE"/>
        </w:rPr>
      </w:pPr>
      <w:r w:rsidRPr="00D73F53">
        <w:rPr>
          <w:rFonts w:ascii="Arial" w:hAnsi="Arial" w:cs="Arial"/>
          <w:sz w:val="24"/>
          <w:szCs w:val="24"/>
          <w:lang w:val="et-EE" w:eastAsia="et-EE"/>
        </w:rPr>
        <w:t xml:space="preserve">Kalle </w:t>
      </w:r>
      <w:proofErr w:type="spellStart"/>
      <w:r w:rsidRPr="00D73F53">
        <w:rPr>
          <w:rFonts w:ascii="Arial" w:hAnsi="Arial" w:cs="Arial"/>
          <w:sz w:val="24"/>
          <w:szCs w:val="24"/>
          <w:lang w:val="et-EE" w:eastAsia="et-EE"/>
        </w:rPr>
        <w:t>Karron</w:t>
      </w:r>
      <w:proofErr w:type="spellEnd"/>
      <w:r w:rsidR="00780DD1">
        <w:rPr>
          <w:rFonts w:ascii="Arial" w:hAnsi="Arial" w:cs="Arial"/>
          <w:sz w:val="24"/>
          <w:szCs w:val="24"/>
          <w:lang w:val="et-EE" w:eastAsia="et-EE"/>
        </w:rPr>
        <w:t xml:space="preserve">, </w:t>
      </w:r>
      <w:r w:rsidR="005B037A" w:rsidRPr="005B037A">
        <w:rPr>
          <w:rFonts w:ascii="Arial" w:hAnsi="Arial" w:cs="Arial"/>
          <w:sz w:val="24"/>
          <w:szCs w:val="24"/>
          <w:lang w:val="et-EE" w:eastAsia="et-EE"/>
        </w:rPr>
        <w:t>Eesti Ehituskonsultatsiooniettevõtete Lii</w:t>
      </w:r>
      <w:r>
        <w:rPr>
          <w:rFonts w:ascii="Arial" w:hAnsi="Arial" w:cs="Arial"/>
          <w:sz w:val="24"/>
          <w:szCs w:val="24"/>
          <w:lang w:val="et-EE" w:eastAsia="et-EE"/>
        </w:rPr>
        <w:t>du tegevjuht</w:t>
      </w:r>
    </w:p>
    <w:sectPr w:rsidR="005B037A" w:rsidRPr="005B037A" w:rsidSect="00780E55">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6CC6" w14:textId="77777777" w:rsidR="00A913E8" w:rsidRDefault="00A913E8">
      <w:pPr>
        <w:spacing w:after="0" w:line="240" w:lineRule="auto"/>
      </w:pPr>
      <w:r>
        <w:separator/>
      </w:r>
    </w:p>
  </w:endnote>
  <w:endnote w:type="continuationSeparator" w:id="0">
    <w:p w14:paraId="4D3C3A60" w14:textId="77777777" w:rsidR="00A913E8" w:rsidRDefault="00A9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EC8E" w14:textId="77777777" w:rsidR="00780E55" w:rsidRPr="00E7418C" w:rsidRDefault="00780E55" w:rsidP="00E7418C">
    <w:pPr>
      <w:pStyle w:val="Footer"/>
      <w:rPr>
        <w:rFonts w:ascii="Arial" w:hAnsi="Arial" w:cs="Arial"/>
        <w:b/>
        <w:sz w:val="14"/>
        <w:szCs w:val="14"/>
      </w:rPr>
    </w:pPr>
    <w:r w:rsidRPr="00E7418C">
      <w:rPr>
        <w:rFonts w:ascii="Arial" w:hAnsi="Arial" w:cs="Arial"/>
        <w:b/>
        <w:sz w:val="14"/>
        <w:szCs w:val="14"/>
      </w:rPr>
      <w:t>EESTI KAUBANDUS-TÖÖSTUSKODA</w:t>
    </w:r>
  </w:p>
  <w:p w14:paraId="7EACEC55" w14:textId="77777777" w:rsidR="00780E55" w:rsidRPr="00E7418C" w:rsidRDefault="00780E55" w:rsidP="00E7418C">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6E00" w14:textId="77777777" w:rsidR="00780E55" w:rsidRPr="00BF3929" w:rsidRDefault="00780E55" w:rsidP="00FD0CDE">
    <w:pPr>
      <w:pStyle w:val="Footer"/>
      <w:rPr>
        <w:rFonts w:ascii="Arial" w:hAnsi="Arial" w:cs="Arial"/>
        <w:b/>
        <w:sz w:val="14"/>
        <w:szCs w:val="14"/>
      </w:rPr>
    </w:pPr>
    <w:bookmarkStart w:id="0" w:name="_Hlk201915025"/>
    <w:r>
      <w:rPr>
        <w:rFonts w:ascii="Arial" w:hAnsi="Arial" w:cs="Arial"/>
        <w:b/>
        <w:sz w:val="14"/>
        <w:szCs w:val="14"/>
      </w:rPr>
      <w:t>EESTI KAUBANDUS-TÖÖSTUSKODA</w:t>
    </w:r>
  </w:p>
  <w:p w14:paraId="6388A8F3" w14:textId="77777777" w:rsidR="00780E55" w:rsidRPr="00BF3929" w:rsidRDefault="00780E55" w:rsidP="00FD0CDE">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E0C0" w14:textId="77777777" w:rsidR="00A913E8" w:rsidRDefault="00A913E8">
      <w:pPr>
        <w:spacing w:after="0" w:line="240" w:lineRule="auto"/>
      </w:pPr>
      <w:r>
        <w:separator/>
      </w:r>
    </w:p>
  </w:footnote>
  <w:footnote w:type="continuationSeparator" w:id="0">
    <w:p w14:paraId="00F8858D" w14:textId="77777777" w:rsidR="00A913E8" w:rsidRDefault="00A9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5781" w14:textId="77777777" w:rsidR="00780E55" w:rsidRPr="00C0691C" w:rsidRDefault="00780E55" w:rsidP="00C0691C">
    <w:pPr>
      <w:pStyle w:val="Header"/>
    </w:pPr>
    <w:r>
      <w:rPr>
        <w:noProof/>
      </w:rPr>
      <w:drawing>
        <wp:inline distT="0" distB="0" distL="0" distR="0" wp14:anchorId="5E7B3FE9" wp14:editId="394FC3A9">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30C5" w14:textId="77777777" w:rsidR="00780E55" w:rsidRDefault="00780E55">
    <w:pPr>
      <w:pStyle w:val="Header"/>
    </w:pPr>
    <w:r>
      <w:rPr>
        <w:noProof/>
      </w:rPr>
      <w:drawing>
        <wp:inline distT="0" distB="0" distL="0" distR="0" wp14:anchorId="49F9C402" wp14:editId="0DE15181">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3C1"/>
    <w:multiLevelType w:val="multilevel"/>
    <w:tmpl w:val="40660D3C"/>
    <w:lvl w:ilvl="0">
      <w:start w:val="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15:restartNumberingAfterBreak="0">
    <w:nsid w:val="20534C96"/>
    <w:multiLevelType w:val="hybridMultilevel"/>
    <w:tmpl w:val="930CC3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582E2369"/>
    <w:multiLevelType w:val="hybridMultilevel"/>
    <w:tmpl w:val="7DCA20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B92161C"/>
    <w:multiLevelType w:val="hybridMultilevel"/>
    <w:tmpl w:val="0836399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72000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6420712">
    <w:abstractNumId w:val="1"/>
  </w:num>
  <w:num w:numId="3" w16cid:durableId="222449187">
    <w:abstractNumId w:val="3"/>
  </w:num>
  <w:num w:numId="4" w16cid:durableId="204119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55"/>
    <w:rsid w:val="00024C34"/>
    <w:rsid w:val="000263EB"/>
    <w:rsid w:val="00033AD0"/>
    <w:rsid w:val="00041F61"/>
    <w:rsid w:val="0004366E"/>
    <w:rsid w:val="0006628E"/>
    <w:rsid w:val="00067B3D"/>
    <w:rsid w:val="00074F88"/>
    <w:rsid w:val="00076820"/>
    <w:rsid w:val="00076DE5"/>
    <w:rsid w:val="00081391"/>
    <w:rsid w:val="000A26AA"/>
    <w:rsid w:val="000A3084"/>
    <w:rsid w:val="000A67F6"/>
    <w:rsid w:val="000C7AE0"/>
    <w:rsid w:val="000C7DAB"/>
    <w:rsid w:val="000D0B31"/>
    <w:rsid w:val="000D2C79"/>
    <w:rsid w:val="000D5670"/>
    <w:rsid w:val="000F1C87"/>
    <w:rsid w:val="000F5BD3"/>
    <w:rsid w:val="001065A8"/>
    <w:rsid w:val="00124CBF"/>
    <w:rsid w:val="00165D7E"/>
    <w:rsid w:val="0018412D"/>
    <w:rsid w:val="00195292"/>
    <w:rsid w:val="001A0971"/>
    <w:rsid w:val="001D09B8"/>
    <w:rsid w:val="001F37E8"/>
    <w:rsid w:val="001F4C90"/>
    <w:rsid w:val="00227366"/>
    <w:rsid w:val="00230000"/>
    <w:rsid w:val="00235017"/>
    <w:rsid w:val="00247136"/>
    <w:rsid w:val="00274C1A"/>
    <w:rsid w:val="002A5634"/>
    <w:rsid w:val="002D4E72"/>
    <w:rsid w:val="002F5F58"/>
    <w:rsid w:val="0032477C"/>
    <w:rsid w:val="00327B4E"/>
    <w:rsid w:val="003A330E"/>
    <w:rsid w:val="003B63DC"/>
    <w:rsid w:val="00415580"/>
    <w:rsid w:val="004226A6"/>
    <w:rsid w:val="00437832"/>
    <w:rsid w:val="00445E59"/>
    <w:rsid w:val="00456D82"/>
    <w:rsid w:val="00464E2D"/>
    <w:rsid w:val="00466DAC"/>
    <w:rsid w:val="00490BE5"/>
    <w:rsid w:val="004A4D0E"/>
    <w:rsid w:val="004B2F48"/>
    <w:rsid w:val="004C349C"/>
    <w:rsid w:val="0050197C"/>
    <w:rsid w:val="005247C8"/>
    <w:rsid w:val="005269FB"/>
    <w:rsid w:val="00531B05"/>
    <w:rsid w:val="00543995"/>
    <w:rsid w:val="005466FB"/>
    <w:rsid w:val="00592A8D"/>
    <w:rsid w:val="005A6A44"/>
    <w:rsid w:val="005B0042"/>
    <w:rsid w:val="005B037A"/>
    <w:rsid w:val="005E3AE4"/>
    <w:rsid w:val="005F6F16"/>
    <w:rsid w:val="0060167A"/>
    <w:rsid w:val="00613716"/>
    <w:rsid w:val="00617AC2"/>
    <w:rsid w:val="006237D7"/>
    <w:rsid w:val="006244F8"/>
    <w:rsid w:val="00631924"/>
    <w:rsid w:val="0064494E"/>
    <w:rsid w:val="006522F0"/>
    <w:rsid w:val="00654CAB"/>
    <w:rsid w:val="00672587"/>
    <w:rsid w:val="00673808"/>
    <w:rsid w:val="006763B9"/>
    <w:rsid w:val="00680A2F"/>
    <w:rsid w:val="00690E3E"/>
    <w:rsid w:val="006F1646"/>
    <w:rsid w:val="006F6426"/>
    <w:rsid w:val="007030E7"/>
    <w:rsid w:val="007126DD"/>
    <w:rsid w:val="0072347D"/>
    <w:rsid w:val="007338D9"/>
    <w:rsid w:val="00733A58"/>
    <w:rsid w:val="00734020"/>
    <w:rsid w:val="00752028"/>
    <w:rsid w:val="00780DD1"/>
    <w:rsid w:val="00780E55"/>
    <w:rsid w:val="007A3BE3"/>
    <w:rsid w:val="007D19EC"/>
    <w:rsid w:val="0080352B"/>
    <w:rsid w:val="008042C6"/>
    <w:rsid w:val="00822936"/>
    <w:rsid w:val="00822CA2"/>
    <w:rsid w:val="00827EAB"/>
    <w:rsid w:val="00841727"/>
    <w:rsid w:val="00842853"/>
    <w:rsid w:val="008473BF"/>
    <w:rsid w:val="0086386F"/>
    <w:rsid w:val="008A1DB3"/>
    <w:rsid w:val="008B7905"/>
    <w:rsid w:val="008C73F9"/>
    <w:rsid w:val="008D5833"/>
    <w:rsid w:val="008E4A2A"/>
    <w:rsid w:val="009050E9"/>
    <w:rsid w:val="00924587"/>
    <w:rsid w:val="0096416D"/>
    <w:rsid w:val="00967393"/>
    <w:rsid w:val="00967BDC"/>
    <w:rsid w:val="009901CC"/>
    <w:rsid w:val="009950CB"/>
    <w:rsid w:val="009A3B87"/>
    <w:rsid w:val="009A7612"/>
    <w:rsid w:val="009B7285"/>
    <w:rsid w:val="009C080B"/>
    <w:rsid w:val="009D4686"/>
    <w:rsid w:val="009E20B8"/>
    <w:rsid w:val="009E698B"/>
    <w:rsid w:val="009F61AD"/>
    <w:rsid w:val="00A1277F"/>
    <w:rsid w:val="00A23896"/>
    <w:rsid w:val="00A4457E"/>
    <w:rsid w:val="00A50E52"/>
    <w:rsid w:val="00A6036D"/>
    <w:rsid w:val="00A65DCD"/>
    <w:rsid w:val="00A70939"/>
    <w:rsid w:val="00A75CBC"/>
    <w:rsid w:val="00A83BBD"/>
    <w:rsid w:val="00A83E38"/>
    <w:rsid w:val="00A913E8"/>
    <w:rsid w:val="00A93F34"/>
    <w:rsid w:val="00AB0722"/>
    <w:rsid w:val="00AB08CD"/>
    <w:rsid w:val="00AB6BB7"/>
    <w:rsid w:val="00AC0154"/>
    <w:rsid w:val="00AC5C74"/>
    <w:rsid w:val="00AE1DB9"/>
    <w:rsid w:val="00AE349A"/>
    <w:rsid w:val="00AF5B77"/>
    <w:rsid w:val="00B1346E"/>
    <w:rsid w:val="00B2436F"/>
    <w:rsid w:val="00B90A33"/>
    <w:rsid w:val="00B94D7C"/>
    <w:rsid w:val="00BB6F2B"/>
    <w:rsid w:val="00BF2816"/>
    <w:rsid w:val="00C00DBC"/>
    <w:rsid w:val="00C27FD8"/>
    <w:rsid w:val="00C634F3"/>
    <w:rsid w:val="00C83C59"/>
    <w:rsid w:val="00C87CF9"/>
    <w:rsid w:val="00CA482C"/>
    <w:rsid w:val="00CB6DD9"/>
    <w:rsid w:val="00CD7BD7"/>
    <w:rsid w:val="00CF72AF"/>
    <w:rsid w:val="00D257CC"/>
    <w:rsid w:val="00D4610D"/>
    <w:rsid w:val="00D73F53"/>
    <w:rsid w:val="00D76DCF"/>
    <w:rsid w:val="00D87614"/>
    <w:rsid w:val="00D92C7E"/>
    <w:rsid w:val="00DA00E7"/>
    <w:rsid w:val="00DB2794"/>
    <w:rsid w:val="00DC025F"/>
    <w:rsid w:val="00DC257F"/>
    <w:rsid w:val="00E03103"/>
    <w:rsid w:val="00E0610D"/>
    <w:rsid w:val="00E25D1F"/>
    <w:rsid w:val="00E37382"/>
    <w:rsid w:val="00E60F50"/>
    <w:rsid w:val="00E77B23"/>
    <w:rsid w:val="00E92283"/>
    <w:rsid w:val="00EB2AB8"/>
    <w:rsid w:val="00EE1F40"/>
    <w:rsid w:val="00EF60BE"/>
    <w:rsid w:val="00F224D5"/>
    <w:rsid w:val="00F370A5"/>
    <w:rsid w:val="00F4197C"/>
    <w:rsid w:val="00F42DF9"/>
    <w:rsid w:val="00F83722"/>
    <w:rsid w:val="00FA28C4"/>
    <w:rsid w:val="00FA75EE"/>
    <w:rsid w:val="00FC67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0CEF"/>
  <w15:chartTrackingRefBased/>
  <w15:docId w15:val="{5BE85A1F-C041-4989-88F6-68860397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E5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780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E55"/>
    <w:rPr>
      <w:rFonts w:eastAsiaTheme="majorEastAsia" w:cstheme="majorBidi"/>
      <w:color w:val="272727" w:themeColor="text1" w:themeTint="D8"/>
    </w:rPr>
  </w:style>
  <w:style w:type="paragraph" w:styleId="Title">
    <w:name w:val="Title"/>
    <w:basedOn w:val="Normal"/>
    <w:next w:val="Normal"/>
    <w:link w:val="TitleChar"/>
    <w:uiPriority w:val="10"/>
    <w:qFormat/>
    <w:rsid w:val="00780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E55"/>
    <w:pPr>
      <w:spacing w:before="160"/>
      <w:jc w:val="center"/>
    </w:pPr>
    <w:rPr>
      <w:i/>
      <w:iCs/>
      <w:color w:val="404040" w:themeColor="text1" w:themeTint="BF"/>
    </w:rPr>
  </w:style>
  <w:style w:type="character" w:customStyle="1" w:styleId="QuoteChar">
    <w:name w:val="Quote Char"/>
    <w:basedOn w:val="DefaultParagraphFont"/>
    <w:link w:val="Quote"/>
    <w:uiPriority w:val="29"/>
    <w:rsid w:val="00780E55"/>
    <w:rPr>
      <w:i/>
      <w:iCs/>
      <w:color w:val="404040" w:themeColor="text1" w:themeTint="BF"/>
    </w:rPr>
  </w:style>
  <w:style w:type="paragraph" w:styleId="ListParagraph">
    <w:name w:val="List Paragraph"/>
    <w:basedOn w:val="Normal"/>
    <w:uiPriority w:val="34"/>
    <w:qFormat/>
    <w:rsid w:val="00780E55"/>
    <w:pPr>
      <w:ind w:left="720"/>
      <w:contextualSpacing/>
    </w:pPr>
  </w:style>
  <w:style w:type="character" w:styleId="IntenseEmphasis">
    <w:name w:val="Intense Emphasis"/>
    <w:basedOn w:val="DefaultParagraphFont"/>
    <w:uiPriority w:val="21"/>
    <w:qFormat/>
    <w:rsid w:val="00780E55"/>
    <w:rPr>
      <w:i/>
      <w:iCs/>
      <w:color w:val="0F4761" w:themeColor="accent1" w:themeShade="BF"/>
    </w:rPr>
  </w:style>
  <w:style w:type="paragraph" w:styleId="IntenseQuote">
    <w:name w:val="Intense Quote"/>
    <w:basedOn w:val="Normal"/>
    <w:next w:val="Normal"/>
    <w:link w:val="IntenseQuoteChar"/>
    <w:uiPriority w:val="30"/>
    <w:qFormat/>
    <w:rsid w:val="00780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E55"/>
    <w:rPr>
      <w:i/>
      <w:iCs/>
      <w:color w:val="0F4761" w:themeColor="accent1" w:themeShade="BF"/>
    </w:rPr>
  </w:style>
  <w:style w:type="character" w:styleId="IntenseReference">
    <w:name w:val="Intense Reference"/>
    <w:basedOn w:val="DefaultParagraphFont"/>
    <w:uiPriority w:val="32"/>
    <w:qFormat/>
    <w:rsid w:val="00780E55"/>
    <w:rPr>
      <w:b/>
      <w:bCs/>
      <w:smallCaps/>
      <w:color w:val="0F4761" w:themeColor="accent1" w:themeShade="BF"/>
      <w:spacing w:val="5"/>
    </w:rPr>
  </w:style>
  <w:style w:type="paragraph" w:styleId="Header">
    <w:name w:val="header"/>
    <w:basedOn w:val="Normal"/>
    <w:link w:val="HeaderChar"/>
    <w:uiPriority w:val="99"/>
    <w:unhideWhenUsed/>
    <w:rsid w:val="00780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E55"/>
    <w:rPr>
      <w:kern w:val="0"/>
      <w:sz w:val="22"/>
      <w:szCs w:val="22"/>
      <w:lang w:val="en-US"/>
      <w14:ligatures w14:val="none"/>
    </w:rPr>
  </w:style>
  <w:style w:type="paragraph" w:styleId="Footer">
    <w:name w:val="footer"/>
    <w:basedOn w:val="Normal"/>
    <w:link w:val="FooterChar"/>
    <w:uiPriority w:val="99"/>
    <w:unhideWhenUsed/>
    <w:rsid w:val="00780E55"/>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780E55"/>
    <w:rPr>
      <w:kern w:val="0"/>
      <w:sz w:val="16"/>
      <w:szCs w:val="22"/>
      <w:lang w:val="en-US"/>
      <w14:ligatures w14:val="none"/>
    </w:rPr>
  </w:style>
  <w:style w:type="character" w:styleId="Hyperlink">
    <w:name w:val="Hyperlink"/>
    <w:basedOn w:val="DefaultParagraphFont"/>
    <w:uiPriority w:val="99"/>
    <w:unhideWhenUsed/>
    <w:rsid w:val="00780E55"/>
    <w:rPr>
      <w:color w:val="467886" w:themeColor="hyperlink"/>
      <w:u w:val="single"/>
    </w:rPr>
  </w:style>
  <w:style w:type="character" w:styleId="UnresolvedMention">
    <w:name w:val="Unresolved Mention"/>
    <w:basedOn w:val="DefaultParagraphFont"/>
    <w:uiPriority w:val="99"/>
    <w:semiHidden/>
    <w:unhideWhenUsed/>
    <w:rsid w:val="00780E55"/>
    <w:rPr>
      <w:color w:val="605E5C"/>
      <w:shd w:val="clear" w:color="auto" w:fill="E1DFDD"/>
    </w:rPr>
  </w:style>
  <w:style w:type="character" w:styleId="CommentReference">
    <w:name w:val="annotation reference"/>
    <w:basedOn w:val="DefaultParagraphFont"/>
    <w:uiPriority w:val="99"/>
    <w:semiHidden/>
    <w:unhideWhenUsed/>
    <w:rsid w:val="00EE1F40"/>
    <w:rPr>
      <w:sz w:val="16"/>
      <w:szCs w:val="16"/>
    </w:rPr>
  </w:style>
  <w:style w:type="paragraph" w:styleId="CommentText">
    <w:name w:val="annotation text"/>
    <w:basedOn w:val="Normal"/>
    <w:link w:val="CommentTextChar"/>
    <w:uiPriority w:val="99"/>
    <w:unhideWhenUsed/>
    <w:rsid w:val="00EE1F40"/>
    <w:pPr>
      <w:spacing w:line="240" w:lineRule="auto"/>
    </w:pPr>
    <w:rPr>
      <w:sz w:val="20"/>
      <w:szCs w:val="20"/>
    </w:rPr>
  </w:style>
  <w:style w:type="character" w:customStyle="1" w:styleId="CommentTextChar">
    <w:name w:val="Comment Text Char"/>
    <w:basedOn w:val="DefaultParagraphFont"/>
    <w:link w:val="CommentText"/>
    <w:uiPriority w:val="99"/>
    <w:rsid w:val="00EE1F4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E1F40"/>
    <w:rPr>
      <w:b/>
      <w:bCs/>
    </w:rPr>
  </w:style>
  <w:style w:type="character" w:customStyle="1" w:styleId="CommentSubjectChar">
    <w:name w:val="Comment Subject Char"/>
    <w:basedOn w:val="CommentTextChar"/>
    <w:link w:val="CommentSubject"/>
    <w:uiPriority w:val="99"/>
    <w:semiHidden/>
    <w:rsid w:val="00EE1F40"/>
    <w:rPr>
      <w:b/>
      <w:bCs/>
      <w:kern w:val="0"/>
      <w:sz w:val="20"/>
      <w:szCs w:val="20"/>
      <w:lang w:val="en-US"/>
      <w14:ligatures w14:val="none"/>
    </w:rPr>
  </w:style>
  <w:style w:type="paragraph" w:styleId="Revision">
    <w:name w:val="Revision"/>
    <w:hidden/>
    <w:uiPriority w:val="99"/>
    <w:semiHidden/>
    <w:rsid w:val="00067B3D"/>
    <w:pPr>
      <w:spacing w:after="0" w:line="240" w:lineRule="auto"/>
    </w:pPr>
    <w:rPr>
      <w:kern w:val="0"/>
      <w:sz w:val="22"/>
      <w:szCs w:val="22"/>
      <w:lang w:val="en-US"/>
      <w14:ligatures w14:val="none"/>
    </w:rPr>
  </w:style>
  <w:style w:type="paragraph" w:styleId="FootnoteText">
    <w:name w:val="footnote text"/>
    <w:basedOn w:val="Normal"/>
    <w:link w:val="FootnoteTextChar"/>
    <w:uiPriority w:val="99"/>
    <w:semiHidden/>
    <w:unhideWhenUsed/>
    <w:rsid w:val="00230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000"/>
    <w:rPr>
      <w:kern w:val="0"/>
      <w:sz w:val="20"/>
      <w:szCs w:val="20"/>
      <w:lang w:val="en-US"/>
      <w14:ligatures w14:val="none"/>
    </w:rPr>
  </w:style>
  <w:style w:type="character" w:styleId="FootnoteReference">
    <w:name w:val="footnote reference"/>
    <w:basedOn w:val="DefaultParagraphFont"/>
    <w:uiPriority w:val="99"/>
    <w:semiHidden/>
    <w:unhideWhenUsed/>
    <w:rsid w:val="00230000"/>
    <w:rPr>
      <w:vertAlign w:val="superscript"/>
    </w:rPr>
  </w:style>
  <w:style w:type="paragraph" w:styleId="EndnoteText">
    <w:name w:val="endnote text"/>
    <w:basedOn w:val="Normal"/>
    <w:link w:val="EndnoteTextChar"/>
    <w:uiPriority w:val="99"/>
    <w:semiHidden/>
    <w:unhideWhenUsed/>
    <w:rsid w:val="002300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0000"/>
    <w:rPr>
      <w:kern w:val="0"/>
      <w:sz w:val="20"/>
      <w:szCs w:val="20"/>
      <w:lang w:val="en-US"/>
      <w14:ligatures w14:val="none"/>
    </w:rPr>
  </w:style>
  <w:style w:type="character" w:styleId="EndnoteReference">
    <w:name w:val="endnote reference"/>
    <w:basedOn w:val="DefaultParagraphFont"/>
    <w:uiPriority w:val="99"/>
    <w:semiHidden/>
    <w:unhideWhenUsed/>
    <w:rsid w:val="002300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igikantselei@riigikantselei.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en.michal@riigikantselei.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7B6F8-2595-4A58-949D-FC8FD4BBA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904</Words>
  <Characters>5249</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Marko Udras</cp:lastModifiedBy>
  <cp:revision>91</cp:revision>
  <dcterms:created xsi:type="dcterms:W3CDTF">2026-05-05T04:46:00Z</dcterms:created>
  <dcterms:modified xsi:type="dcterms:W3CDTF">2026-05-06T08:16:00Z</dcterms:modified>
</cp:coreProperties>
</file>